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9E2" w:rsidRPr="009324A6" w:rsidRDefault="00BC79E2" w:rsidP="00BC79E2">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sidRPr="009324A6">
        <w:rPr>
          <w:rFonts w:ascii="Arial" w:eastAsia="宋体" w:hAnsi="Arial" w:cs="Arial"/>
          <w:b/>
          <w:bCs/>
          <w:color w:val="01288D"/>
          <w:kern w:val="36"/>
          <w:sz w:val="33"/>
          <w:szCs w:val="33"/>
        </w:rPr>
        <w:t>养牛</w:t>
      </w:r>
      <w:r w:rsidR="000D0B42">
        <w:rPr>
          <w:rFonts w:ascii="Arial" w:eastAsia="宋体" w:hAnsi="Arial" w:cs="Arial" w:hint="eastAsia"/>
          <w:b/>
          <w:bCs/>
          <w:color w:val="01288D"/>
          <w:kern w:val="36"/>
          <w:sz w:val="33"/>
          <w:szCs w:val="33"/>
        </w:rPr>
        <w:t>动物营养</w:t>
      </w:r>
      <w:r w:rsidRPr="009324A6">
        <w:rPr>
          <w:rFonts w:ascii="Arial" w:eastAsia="宋体" w:hAnsi="Arial" w:cs="Arial"/>
          <w:b/>
          <w:bCs/>
          <w:color w:val="01288D"/>
          <w:kern w:val="36"/>
          <w:sz w:val="33"/>
          <w:szCs w:val="33"/>
        </w:rPr>
        <w:t>基础知识</w:t>
      </w:r>
      <w:r w:rsidRPr="009324A6">
        <w:rPr>
          <w:rFonts w:ascii="Arial" w:eastAsia="宋体" w:hAnsi="Arial" w:cs="Arial"/>
          <w:b/>
          <w:bCs/>
          <w:color w:val="01288D"/>
          <w:kern w:val="36"/>
          <w:sz w:val="33"/>
          <w:szCs w:val="33"/>
        </w:rPr>
        <w:t xml:space="preserve"> </w:t>
      </w:r>
      <w:r w:rsidRPr="009324A6">
        <w:rPr>
          <w:rFonts w:ascii="Arial" w:eastAsia="宋体" w:hAnsi="Arial" w:cs="Arial"/>
          <w:b/>
          <w:bCs/>
          <w:color w:val="01288D"/>
          <w:kern w:val="36"/>
          <w:sz w:val="33"/>
          <w:szCs w:val="33"/>
        </w:rPr>
        <w:t>牛的反刍行为</w:t>
      </w:r>
    </w:p>
    <w:p w:rsidR="00BC79E2" w:rsidRPr="00BC79E2" w:rsidRDefault="00BC79E2" w:rsidP="00BC79E2">
      <w:pPr>
        <w:widowControl/>
        <w:shd w:val="clear" w:color="auto" w:fill="F7F8FB"/>
        <w:spacing w:before="100" w:beforeAutospacing="1" w:after="100" w:afterAutospacing="1"/>
        <w:jc w:val="center"/>
        <w:rPr>
          <w:rFonts w:ascii="Arial" w:eastAsia="宋体" w:hAnsi="Arial" w:cs="Arial"/>
          <w:color w:val="2B2B2B"/>
          <w:kern w:val="0"/>
          <w:sz w:val="30"/>
          <w:szCs w:val="30"/>
        </w:rPr>
      </w:pPr>
      <w:r w:rsidRPr="00BC79E2">
        <w:rPr>
          <w:rFonts w:ascii="Arial" w:eastAsia="宋体" w:hAnsi="Arial" w:cs="Arial"/>
          <w:color w:val="2B2B2B"/>
          <w:kern w:val="0"/>
          <w:sz w:val="30"/>
          <w:szCs w:val="30"/>
        </w:rPr>
        <w:t xml:space="preserve">　　</w:t>
      </w:r>
      <w:r w:rsidRPr="00BC79E2">
        <w:rPr>
          <w:rFonts w:ascii="黑体" w:eastAsia="黑体" w:hAnsi="黑体" w:cs="Arial"/>
          <w:color w:val="2B2B2B"/>
          <w:kern w:val="0"/>
          <w:sz w:val="30"/>
          <w:szCs w:val="30"/>
        </w:rPr>
        <w:t>～牛的反刍行为～</w:t>
      </w:r>
    </w:p>
    <w:p w:rsidR="00BC79E2" w:rsidRPr="00BC79E2" w:rsidRDefault="00BC79E2" w:rsidP="00BC79E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C79E2">
        <w:rPr>
          <w:rFonts w:ascii="Arial" w:eastAsia="宋体" w:hAnsi="Arial" w:cs="Arial"/>
          <w:color w:val="2B2B2B"/>
          <w:kern w:val="0"/>
          <w:sz w:val="30"/>
          <w:szCs w:val="30"/>
        </w:rPr>
        <w:t xml:space="preserve">　　食槽可能就是引发奶牛</w:t>
      </w:r>
      <w:r w:rsidRPr="00BC79E2">
        <w:rPr>
          <w:rFonts w:ascii="Arial" w:eastAsia="宋体" w:hAnsi="Arial" w:cs="Arial"/>
          <w:color w:val="2B2B2B"/>
          <w:kern w:val="0"/>
          <w:sz w:val="30"/>
          <w:szCs w:val="30"/>
        </w:rPr>
        <w:t>“</w:t>
      </w:r>
      <w:r w:rsidRPr="00BC79E2">
        <w:rPr>
          <w:rFonts w:ascii="Arial" w:eastAsia="宋体" w:hAnsi="Arial" w:cs="Arial"/>
          <w:color w:val="2B2B2B"/>
          <w:kern w:val="0"/>
          <w:sz w:val="30"/>
          <w:szCs w:val="30"/>
        </w:rPr>
        <w:t>暴食</w:t>
      </w:r>
      <w:r w:rsidRPr="00BC79E2">
        <w:rPr>
          <w:rFonts w:ascii="Arial" w:eastAsia="宋体" w:hAnsi="Arial" w:cs="Arial"/>
          <w:color w:val="2B2B2B"/>
          <w:kern w:val="0"/>
          <w:sz w:val="30"/>
          <w:szCs w:val="30"/>
        </w:rPr>
        <w:t>“</w:t>
      </w:r>
      <w:r w:rsidRPr="00BC79E2">
        <w:rPr>
          <w:rFonts w:ascii="Arial" w:eastAsia="宋体" w:hAnsi="Arial" w:cs="Arial"/>
          <w:color w:val="2B2B2B"/>
          <w:kern w:val="0"/>
          <w:sz w:val="30"/>
          <w:szCs w:val="30"/>
        </w:rPr>
        <w:t>的元凶。</w:t>
      </w:r>
    </w:p>
    <w:p w:rsidR="00BC79E2" w:rsidRPr="00BC79E2" w:rsidRDefault="00BC79E2" w:rsidP="00BC79E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C79E2">
        <w:rPr>
          <w:rFonts w:ascii="Arial" w:eastAsia="宋体" w:hAnsi="Arial" w:cs="Arial"/>
          <w:color w:val="2B2B2B"/>
          <w:kern w:val="0"/>
          <w:sz w:val="30"/>
          <w:szCs w:val="30"/>
        </w:rPr>
        <w:t xml:space="preserve">　　是否让瘤胃处于</w:t>
      </w:r>
      <w:r w:rsidRPr="00BC79E2">
        <w:rPr>
          <w:rFonts w:ascii="Arial" w:eastAsia="宋体" w:hAnsi="Arial" w:cs="Arial"/>
          <w:color w:val="2B2B2B"/>
          <w:kern w:val="0"/>
          <w:sz w:val="30"/>
          <w:szCs w:val="30"/>
        </w:rPr>
        <w:t>“</w:t>
      </w:r>
      <w:r w:rsidRPr="00BC79E2">
        <w:rPr>
          <w:rFonts w:ascii="Arial" w:eastAsia="宋体" w:hAnsi="Arial" w:cs="Arial"/>
          <w:color w:val="2B2B2B"/>
          <w:kern w:val="0"/>
          <w:sz w:val="30"/>
          <w:szCs w:val="30"/>
        </w:rPr>
        <w:t>良好发酵</w:t>
      </w:r>
      <w:r w:rsidRPr="00BC79E2">
        <w:rPr>
          <w:rFonts w:ascii="Arial" w:eastAsia="宋体" w:hAnsi="Arial" w:cs="Arial"/>
          <w:color w:val="2B2B2B"/>
          <w:kern w:val="0"/>
          <w:sz w:val="30"/>
          <w:szCs w:val="30"/>
        </w:rPr>
        <w:t>”</w:t>
      </w:r>
      <w:r w:rsidRPr="00BC79E2">
        <w:rPr>
          <w:rFonts w:ascii="Arial" w:eastAsia="宋体" w:hAnsi="Arial" w:cs="Arial"/>
          <w:color w:val="2B2B2B"/>
          <w:kern w:val="0"/>
          <w:sz w:val="30"/>
          <w:szCs w:val="30"/>
        </w:rPr>
        <w:t>状态</w:t>
      </w:r>
      <w:r w:rsidRPr="00BC79E2">
        <w:rPr>
          <w:rFonts w:ascii="Arial" w:eastAsia="宋体" w:hAnsi="Arial" w:cs="Arial"/>
          <w:color w:val="2B2B2B"/>
          <w:kern w:val="0"/>
          <w:sz w:val="30"/>
          <w:szCs w:val="30"/>
        </w:rPr>
        <w:t>?</w:t>
      </w:r>
    </w:p>
    <w:p w:rsidR="00BC79E2" w:rsidRPr="00BC79E2" w:rsidRDefault="00BC79E2" w:rsidP="00BC79E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C79E2">
        <w:rPr>
          <w:rFonts w:ascii="Arial" w:eastAsia="宋体" w:hAnsi="Arial" w:cs="Arial"/>
          <w:color w:val="2B2B2B"/>
          <w:kern w:val="0"/>
          <w:sz w:val="30"/>
          <w:szCs w:val="30"/>
        </w:rPr>
        <w:t xml:space="preserve">　　</w:t>
      </w:r>
      <w:r w:rsidRPr="00BC79E2">
        <w:rPr>
          <w:rFonts w:ascii="Arial" w:eastAsia="宋体" w:hAnsi="Arial" w:cs="Arial"/>
          <w:color w:val="2B2B2B"/>
          <w:kern w:val="0"/>
          <w:sz w:val="30"/>
          <w:szCs w:val="30"/>
        </w:rPr>
        <w:t>“</w:t>
      </w:r>
      <w:r w:rsidRPr="00BC79E2">
        <w:rPr>
          <w:rFonts w:ascii="Arial" w:eastAsia="宋体" w:hAnsi="Arial" w:cs="Arial"/>
          <w:color w:val="2B2B2B"/>
          <w:kern w:val="0"/>
          <w:sz w:val="30"/>
          <w:szCs w:val="30"/>
        </w:rPr>
        <w:t>瘤胃发酵不良</w:t>
      </w:r>
      <w:r w:rsidRPr="00BC79E2">
        <w:rPr>
          <w:rFonts w:ascii="Arial" w:eastAsia="宋体" w:hAnsi="Arial" w:cs="Arial"/>
          <w:color w:val="2B2B2B"/>
          <w:kern w:val="0"/>
          <w:sz w:val="30"/>
          <w:szCs w:val="30"/>
        </w:rPr>
        <w:t>”</w:t>
      </w:r>
      <w:r w:rsidRPr="00BC79E2">
        <w:rPr>
          <w:rFonts w:ascii="Arial" w:eastAsia="宋体" w:hAnsi="Arial" w:cs="Arial"/>
          <w:color w:val="2B2B2B"/>
          <w:kern w:val="0"/>
          <w:sz w:val="30"/>
          <w:szCs w:val="30"/>
        </w:rPr>
        <w:t>意味着奶牛只转化利用了饲料中一半的能量和蛋白。精心设计的饲料计划和营养投入没有得到充分的发挥。</w:t>
      </w:r>
    </w:p>
    <w:p w:rsidR="00BC79E2" w:rsidRPr="00BC79E2" w:rsidRDefault="00BC79E2" w:rsidP="00BC79E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C79E2">
        <w:rPr>
          <w:rFonts w:ascii="Arial" w:eastAsia="宋体" w:hAnsi="Arial" w:cs="Arial"/>
          <w:color w:val="2B2B2B"/>
          <w:kern w:val="0"/>
          <w:sz w:val="30"/>
          <w:szCs w:val="30"/>
        </w:rPr>
        <w:t xml:space="preserve">　　为了达到瘤胃的</w:t>
      </w:r>
      <w:r w:rsidRPr="00BC79E2">
        <w:rPr>
          <w:rFonts w:ascii="Arial" w:eastAsia="宋体" w:hAnsi="Arial" w:cs="Arial"/>
          <w:color w:val="2B2B2B"/>
          <w:kern w:val="0"/>
          <w:sz w:val="30"/>
          <w:szCs w:val="30"/>
        </w:rPr>
        <w:t>“</w:t>
      </w:r>
      <w:r w:rsidRPr="00BC79E2">
        <w:rPr>
          <w:rFonts w:ascii="Arial" w:eastAsia="宋体" w:hAnsi="Arial" w:cs="Arial"/>
          <w:color w:val="2B2B2B"/>
          <w:kern w:val="0"/>
          <w:sz w:val="30"/>
          <w:szCs w:val="30"/>
        </w:rPr>
        <w:t>良好发酵</w:t>
      </w:r>
      <w:r w:rsidRPr="00BC79E2">
        <w:rPr>
          <w:rFonts w:ascii="Arial" w:eastAsia="宋体" w:hAnsi="Arial" w:cs="Arial"/>
          <w:color w:val="2B2B2B"/>
          <w:kern w:val="0"/>
          <w:sz w:val="30"/>
          <w:szCs w:val="30"/>
        </w:rPr>
        <w:t>”</w:t>
      </w:r>
      <w:r w:rsidRPr="00BC79E2">
        <w:rPr>
          <w:rFonts w:ascii="Arial" w:eastAsia="宋体" w:hAnsi="Arial" w:cs="Arial"/>
          <w:color w:val="2B2B2B"/>
          <w:kern w:val="0"/>
          <w:sz w:val="30"/>
          <w:szCs w:val="30"/>
        </w:rPr>
        <w:t>状态，必须杜绝三件事：暴食、挑食、过度搅拌。</w:t>
      </w:r>
    </w:p>
    <w:p w:rsidR="00BC79E2" w:rsidRPr="00BC79E2" w:rsidRDefault="00BC79E2" w:rsidP="00BC79E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C79E2">
        <w:rPr>
          <w:rFonts w:ascii="Arial" w:eastAsia="宋体" w:hAnsi="Arial" w:cs="Arial"/>
          <w:color w:val="2B2B2B"/>
          <w:kern w:val="0"/>
          <w:sz w:val="30"/>
          <w:szCs w:val="30"/>
        </w:rPr>
        <w:t xml:space="preserve">　　</w:t>
      </w:r>
      <w:r w:rsidRPr="00BC79E2">
        <w:rPr>
          <w:rFonts w:ascii="黑体" w:eastAsia="黑体" w:hAnsi="黑体" w:cs="Arial"/>
          <w:color w:val="2B2B2B"/>
          <w:kern w:val="0"/>
          <w:sz w:val="30"/>
          <w:szCs w:val="30"/>
        </w:rPr>
        <w:t>◆暴食</w:t>
      </w:r>
    </w:p>
    <w:p w:rsidR="00BC79E2" w:rsidRPr="00BC79E2" w:rsidRDefault="00BC79E2" w:rsidP="00BC79E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C79E2">
        <w:rPr>
          <w:rFonts w:ascii="Arial" w:eastAsia="宋体" w:hAnsi="Arial" w:cs="Arial"/>
          <w:color w:val="2B2B2B"/>
          <w:kern w:val="0"/>
          <w:sz w:val="30"/>
          <w:szCs w:val="30"/>
        </w:rPr>
        <w:t xml:space="preserve">　　</w:t>
      </w:r>
      <w:r w:rsidRPr="00BC79E2">
        <w:rPr>
          <w:rFonts w:ascii="Arial" w:eastAsia="宋体" w:hAnsi="Arial" w:cs="Arial"/>
          <w:b/>
          <w:bCs/>
          <w:color w:val="2B2B2B"/>
          <w:kern w:val="0"/>
          <w:sz w:val="30"/>
          <w:szCs w:val="30"/>
        </w:rPr>
        <w:t>食槽中始终有饲料吗</w:t>
      </w:r>
      <w:r w:rsidRPr="00BC79E2">
        <w:rPr>
          <w:rFonts w:ascii="Arial" w:eastAsia="宋体" w:hAnsi="Arial" w:cs="Arial"/>
          <w:b/>
          <w:bCs/>
          <w:color w:val="2B2B2B"/>
          <w:kern w:val="0"/>
          <w:sz w:val="30"/>
          <w:szCs w:val="30"/>
        </w:rPr>
        <w:t>?</w:t>
      </w:r>
    </w:p>
    <w:p w:rsidR="00BC79E2" w:rsidRPr="00BC79E2" w:rsidRDefault="00BC79E2" w:rsidP="00BC79E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C79E2">
        <w:rPr>
          <w:rFonts w:ascii="Arial" w:eastAsia="宋体" w:hAnsi="Arial" w:cs="Arial"/>
          <w:color w:val="2B2B2B"/>
          <w:kern w:val="0"/>
          <w:sz w:val="30"/>
          <w:szCs w:val="30"/>
        </w:rPr>
        <w:t xml:space="preserve">　　如果等食槽空了很久才添料，此时奶牛为了填饱肚子，一定会不顾一切地往肚子里填料</w:t>
      </w:r>
      <w:r w:rsidRPr="00BC79E2">
        <w:rPr>
          <w:rFonts w:ascii="Arial" w:eastAsia="宋体" w:hAnsi="Arial" w:cs="Arial"/>
          <w:color w:val="2B2B2B"/>
          <w:kern w:val="0"/>
          <w:sz w:val="30"/>
          <w:szCs w:val="30"/>
        </w:rPr>
        <w:t>——</w:t>
      </w:r>
      <w:r w:rsidRPr="00BC79E2">
        <w:rPr>
          <w:rFonts w:ascii="Arial" w:eastAsia="宋体" w:hAnsi="Arial" w:cs="Arial"/>
          <w:color w:val="2B2B2B"/>
          <w:kern w:val="0"/>
          <w:sz w:val="30"/>
          <w:szCs w:val="30"/>
        </w:rPr>
        <w:t>奶牛暴食。暴食使瘤胃进入急速发酵状态，那么即使是设计优良的</w:t>
      </w:r>
      <w:r w:rsidRPr="00BC79E2">
        <w:rPr>
          <w:rFonts w:ascii="Arial" w:eastAsia="宋体" w:hAnsi="Arial" w:cs="Arial"/>
          <w:color w:val="2B2B2B"/>
          <w:kern w:val="0"/>
          <w:sz w:val="30"/>
          <w:szCs w:val="30"/>
        </w:rPr>
        <w:t>TMR</w:t>
      </w:r>
      <w:r w:rsidRPr="00BC79E2">
        <w:rPr>
          <w:rFonts w:ascii="Arial" w:eastAsia="宋体" w:hAnsi="Arial" w:cs="Arial"/>
          <w:color w:val="2B2B2B"/>
          <w:kern w:val="0"/>
          <w:sz w:val="30"/>
          <w:szCs w:val="30"/>
        </w:rPr>
        <w:t>也不能维持良好的瘤胃发酵。</w:t>
      </w:r>
    </w:p>
    <w:p w:rsidR="00BC79E2" w:rsidRPr="00BC79E2" w:rsidRDefault="00BC79E2" w:rsidP="00BC79E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C79E2">
        <w:rPr>
          <w:rFonts w:ascii="Arial" w:eastAsia="宋体" w:hAnsi="Arial" w:cs="Arial"/>
          <w:color w:val="2B2B2B"/>
          <w:kern w:val="0"/>
          <w:sz w:val="30"/>
          <w:szCs w:val="30"/>
        </w:rPr>
        <w:t xml:space="preserve">　　</w:t>
      </w:r>
      <w:r w:rsidRPr="00BC79E2">
        <w:rPr>
          <w:rFonts w:ascii="Arial" w:eastAsia="宋体" w:hAnsi="Arial" w:cs="Arial"/>
          <w:b/>
          <w:bCs/>
          <w:color w:val="2B2B2B"/>
          <w:kern w:val="0"/>
          <w:sz w:val="30"/>
          <w:szCs w:val="30"/>
        </w:rPr>
        <w:t>食槽表面的涂层或瓷砖有剥落吗</w:t>
      </w:r>
      <w:r w:rsidRPr="00BC79E2">
        <w:rPr>
          <w:rFonts w:ascii="Arial" w:eastAsia="宋体" w:hAnsi="Arial" w:cs="Arial"/>
          <w:b/>
          <w:bCs/>
          <w:color w:val="2B2B2B"/>
          <w:kern w:val="0"/>
          <w:sz w:val="30"/>
          <w:szCs w:val="30"/>
        </w:rPr>
        <w:t>?</w:t>
      </w:r>
    </w:p>
    <w:p w:rsidR="00BC79E2" w:rsidRPr="00BC79E2" w:rsidRDefault="00BC79E2" w:rsidP="00BC79E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C79E2">
        <w:rPr>
          <w:rFonts w:ascii="Arial" w:eastAsia="宋体" w:hAnsi="Arial" w:cs="Arial"/>
          <w:color w:val="2B2B2B"/>
          <w:kern w:val="0"/>
          <w:sz w:val="30"/>
          <w:szCs w:val="30"/>
        </w:rPr>
        <w:t xml:space="preserve">　　散发着刺鼻气味的食槽也会引发奶牛暴食，奶牛挑选没有气味的位置，当放满饲料后拼命采食</w:t>
      </w:r>
      <w:r w:rsidRPr="00BC79E2">
        <w:rPr>
          <w:rFonts w:ascii="Arial" w:eastAsia="宋体" w:hAnsi="Arial" w:cs="Arial"/>
          <w:color w:val="2B2B2B"/>
          <w:kern w:val="0"/>
          <w:sz w:val="30"/>
          <w:szCs w:val="30"/>
        </w:rPr>
        <w:t>——</w:t>
      </w:r>
      <w:r w:rsidRPr="00BC79E2">
        <w:rPr>
          <w:rFonts w:ascii="Arial" w:eastAsia="宋体" w:hAnsi="Arial" w:cs="Arial"/>
          <w:color w:val="2B2B2B"/>
          <w:kern w:val="0"/>
          <w:sz w:val="30"/>
          <w:szCs w:val="30"/>
        </w:rPr>
        <w:t>奶牛暴食。及时修补或更</w:t>
      </w:r>
      <w:r w:rsidRPr="00BC79E2">
        <w:rPr>
          <w:rFonts w:ascii="Arial" w:eastAsia="宋体" w:hAnsi="Arial" w:cs="Arial"/>
          <w:color w:val="2B2B2B"/>
          <w:kern w:val="0"/>
          <w:sz w:val="30"/>
          <w:szCs w:val="30"/>
        </w:rPr>
        <w:lastRenderedPageBreak/>
        <w:t>新食槽表面是很必要的，选择更好材料的食槽投入也不一定就是高付出。</w:t>
      </w:r>
    </w:p>
    <w:p w:rsidR="00BC79E2" w:rsidRPr="00BC79E2" w:rsidRDefault="00BC79E2" w:rsidP="00BC79E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C79E2">
        <w:rPr>
          <w:rFonts w:ascii="Arial" w:eastAsia="宋体" w:hAnsi="Arial" w:cs="Arial"/>
          <w:color w:val="2B2B2B"/>
          <w:kern w:val="0"/>
          <w:sz w:val="30"/>
          <w:szCs w:val="30"/>
        </w:rPr>
        <w:t xml:space="preserve">　　</w:t>
      </w:r>
      <w:r w:rsidRPr="00BC79E2">
        <w:rPr>
          <w:rFonts w:ascii="Arial" w:eastAsia="宋体" w:hAnsi="Arial" w:cs="Arial"/>
          <w:b/>
          <w:bCs/>
          <w:color w:val="2B2B2B"/>
          <w:kern w:val="0"/>
          <w:sz w:val="30"/>
          <w:szCs w:val="30"/>
        </w:rPr>
        <w:t>牛床的舒适性满足了吗</w:t>
      </w:r>
      <w:r w:rsidRPr="00BC79E2">
        <w:rPr>
          <w:rFonts w:ascii="Arial" w:eastAsia="宋体" w:hAnsi="Arial" w:cs="Arial"/>
          <w:b/>
          <w:bCs/>
          <w:color w:val="2B2B2B"/>
          <w:kern w:val="0"/>
          <w:sz w:val="30"/>
          <w:szCs w:val="30"/>
        </w:rPr>
        <w:t>?</w:t>
      </w:r>
    </w:p>
    <w:p w:rsidR="00BC79E2" w:rsidRPr="00BC79E2" w:rsidRDefault="00BC79E2" w:rsidP="00BC79E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C79E2">
        <w:rPr>
          <w:rFonts w:ascii="Arial" w:eastAsia="宋体" w:hAnsi="Arial" w:cs="Arial"/>
          <w:color w:val="2B2B2B"/>
          <w:kern w:val="0"/>
          <w:sz w:val="30"/>
          <w:szCs w:val="30"/>
        </w:rPr>
        <w:t xml:space="preserve">　　牛需要站立采食。奶牛卧下后，不便于站立的牛床极易使奶牛一旦卧下，就很久不愿站立。于是奶牛在好不容易站起来后也会发生暴食。满足奶牛卧床充分的舒适性，不仅仅是为了保护奶牛的肢蹄，对于营养来说也是很有意义的。</w:t>
      </w:r>
    </w:p>
    <w:p w:rsidR="00BC79E2" w:rsidRPr="00BC79E2" w:rsidRDefault="00BC79E2" w:rsidP="00BC79E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C79E2">
        <w:rPr>
          <w:rFonts w:ascii="Arial" w:eastAsia="宋体" w:hAnsi="Arial" w:cs="Arial"/>
          <w:color w:val="2B2B2B"/>
          <w:kern w:val="0"/>
          <w:sz w:val="30"/>
          <w:szCs w:val="30"/>
        </w:rPr>
        <w:t xml:space="preserve">　　</w:t>
      </w:r>
      <w:r w:rsidRPr="00BC79E2">
        <w:rPr>
          <w:rFonts w:ascii="黑体" w:eastAsia="黑体" w:hAnsi="黑体" w:cs="Arial"/>
          <w:color w:val="2B2B2B"/>
          <w:kern w:val="0"/>
          <w:sz w:val="30"/>
          <w:szCs w:val="30"/>
        </w:rPr>
        <w:t>◆挑食</w:t>
      </w:r>
    </w:p>
    <w:p w:rsidR="00BC79E2" w:rsidRPr="00BC79E2" w:rsidRDefault="00BC79E2" w:rsidP="00BC79E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C79E2">
        <w:rPr>
          <w:rFonts w:ascii="Arial" w:eastAsia="宋体" w:hAnsi="Arial" w:cs="Arial"/>
          <w:color w:val="2B2B2B"/>
          <w:kern w:val="0"/>
          <w:sz w:val="30"/>
          <w:szCs w:val="30"/>
        </w:rPr>
        <w:t xml:space="preserve">　　</w:t>
      </w:r>
      <w:r w:rsidRPr="00BC79E2">
        <w:rPr>
          <w:rFonts w:ascii="Arial" w:eastAsia="宋体" w:hAnsi="Arial" w:cs="Arial"/>
          <w:color w:val="2B2B2B"/>
          <w:kern w:val="0"/>
          <w:sz w:val="30"/>
          <w:szCs w:val="30"/>
        </w:rPr>
        <w:t>TMR</w:t>
      </w:r>
      <w:r w:rsidRPr="00BC79E2">
        <w:rPr>
          <w:rFonts w:ascii="Arial" w:eastAsia="宋体" w:hAnsi="Arial" w:cs="Arial"/>
          <w:color w:val="2B2B2B"/>
          <w:kern w:val="0"/>
          <w:sz w:val="30"/>
          <w:szCs w:val="30"/>
        </w:rPr>
        <w:t>配方充分考虑了碳水化合物中纤维的平衡。但是奶牛一旦发生挑食就会破坏平衡导致瘤胃发酵异常。</w:t>
      </w:r>
      <w:r w:rsidRPr="00BC79E2">
        <w:rPr>
          <w:rFonts w:ascii="Arial" w:eastAsia="宋体" w:hAnsi="Arial" w:cs="Arial"/>
          <w:color w:val="2B2B2B"/>
          <w:kern w:val="0"/>
          <w:sz w:val="30"/>
          <w:szCs w:val="30"/>
        </w:rPr>
        <w:t>TMR</w:t>
      </w:r>
      <w:r w:rsidRPr="00BC79E2">
        <w:rPr>
          <w:rFonts w:ascii="Arial" w:eastAsia="宋体" w:hAnsi="Arial" w:cs="Arial"/>
          <w:color w:val="2B2B2B"/>
          <w:kern w:val="0"/>
          <w:sz w:val="30"/>
          <w:szCs w:val="30"/>
        </w:rPr>
        <w:t>中恰当的</w:t>
      </w:r>
      <w:r w:rsidRPr="00BC79E2">
        <w:rPr>
          <w:rFonts w:ascii="Arial" w:eastAsia="宋体" w:hAnsi="Arial" w:cs="Arial"/>
          <w:color w:val="2B2B2B"/>
          <w:kern w:val="0"/>
          <w:sz w:val="30"/>
          <w:szCs w:val="30"/>
        </w:rPr>
        <w:t>“</w:t>
      </w:r>
      <w:r w:rsidRPr="00BC79E2">
        <w:rPr>
          <w:rFonts w:ascii="Arial" w:eastAsia="宋体" w:hAnsi="Arial" w:cs="Arial"/>
          <w:color w:val="2B2B2B"/>
          <w:kern w:val="0"/>
          <w:sz w:val="30"/>
          <w:szCs w:val="30"/>
        </w:rPr>
        <w:t>粗饲料长度</w:t>
      </w:r>
      <w:r w:rsidRPr="00BC79E2">
        <w:rPr>
          <w:rFonts w:ascii="Arial" w:eastAsia="宋体" w:hAnsi="Arial" w:cs="Arial"/>
          <w:color w:val="2B2B2B"/>
          <w:kern w:val="0"/>
          <w:sz w:val="30"/>
          <w:szCs w:val="30"/>
        </w:rPr>
        <w:t>”</w:t>
      </w:r>
      <w:r w:rsidRPr="00BC79E2">
        <w:rPr>
          <w:rFonts w:ascii="Arial" w:eastAsia="宋体" w:hAnsi="Arial" w:cs="Arial"/>
          <w:color w:val="2B2B2B"/>
          <w:kern w:val="0"/>
          <w:sz w:val="30"/>
          <w:szCs w:val="30"/>
        </w:rPr>
        <w:t>和</w:t>
      </w:r>
      <w:r w:rsidRPr="00BC79E2">
        <w:rPr>
          <w:rFonts w:ascii="Arial" w:eastAsia="宋体" w:hAnsi="Arial" w:cs="Arial"/>
          <w:color w:val="2B2B2B"/>
          <w:kern w:val="0"/>
          <w:sz w:val="30"/>
          <w:szCs w:val="30"/>
        </w:rPr>
        <w:t>“</w:t>
      </w:r>
      <w:r w:rsidRPr="00BC79E2">
        <w:rPr>
          <w:rFonts w:ascii="Arial" w:eastAsia="宋体" w:hAnsi="Arial" w:cs="Arial"/>
          <w:color w:val="2B2B2B"/>
          <w:kern w:val="0"/>
          <w:sz w:val="30"/>
          <w:szCs w:val="30"/>
        </w:rPr>
        <w:t>适度地加水</w:t>
      </w:r>
      <w:r w:rsidRPr="00BC79E2">
        <w:rPr>
          <w:rFonts w:ascii="Arial" w:eastAsia="宋体" w:hAnsi="Arial" w:cs="Arial"/>
          <w:color w:val="2B2B2B"/>
          <w:kern w:val="0"/>
          <w:sz w:val="30"/>
          <w:szCs w:val="30"/>
        </w:rPr>
        <w:t>”</w:t>
      </w:r>
      <w:r w:rsidRPr="00BC79E2">
        <w:rPr>
          <w:rFonts w:ascii="Arial" w:eastAsia="宋体" w:hAnsi="Arial" w:cs="Arial"/>
          <w:color w:val="2B2B2B"/>
          <w:kern w:val="0"/>
          <w:sz w:val="30"/>
          <w:szCs w:val="30"/>
        </w:rPr>
        <w:t>可以有效地防止奶牛挑食。最近有报告称，通过适当地增添水分</w:t>
      </w:r>
      <w:r w:rsidRPr="00BC79E2">
        <w:rPr>
          <w:rFonts w:ascii="Arial" w:eastAsia="宋体" w:hAnsi="Arial" w:cs="Arial"/>
          <w:color w:val="2B2B2B"/>
          <w:kern w:val="0"/>
          <w:sz w:val="30"/>
          <w:szCs w:val="30"/>
        </w:rPr>
        <w:t>(50%</w:t>
      </w:r>
      <w:r w:rsidRPr="00BC79E2">
        <w:rPr>
          <w:rFonts w:ascii="Arial" w:eastAsia="宋体" w:hAnsi="Arial" w:cs="Arial"/>
          <w:color w:val="2B2B2B"/>
          <w:kern w:val="0"/>
          <w:sz w:val="30"/>
          <w:szCs w:val="30"/>
        </w:rPr>
        <w:t>左右</w:t>
      </w:r>
      <w:r w:rsidRPr="00BC79E2">
        <w:rPr>
          <w:rFonts w:ascii="Arial" w:eastAsia="宋体" w:hAnsi="Arial" w:cs="Arial"/>
          <w:color w:val="2B2B2B"/>
          <w:kern w:val="0"/>
          <w:sz w:val="30"/>
          <w:szCs w:val="30"/>
        </w:rPr>
        <w:t>)</w:t>
      </w:r>
      <w:r w:rsidRPr="00BC79E2">
        <w:rPr>
          <w:rFonts w:ascii="Arial" w:eastAsia="宋体" w:hAnsi="Arial" w:cs="Arial"/>
          <w:color w:val="2B2B2B"/>
          <w:kern w:val="0"/>
          <w:sz w:val="30"/>
          <w:szCs w:val="30"/>
        </w:rPr>
        <w:t>减少了奶牛挑食，产奶量也有所上升。</w:t>
      </w:r>
    </w:p>
    <w:p w:rsidR="00BC79E2" w:rsidRPr="00BC79E2" w:rsidRDefault="00BC79E2" w:rsidP="00BC79E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C79E2">
        <w:rPr>
          <w:rFonts w:ascii="Arial" w:eastAsia="宋体" w:hAnsi="Arial" w:cs="Arial"/>
          <w:color w:val="2B2B2B"/>
          <w:kern w:val="0"/>
          <w:sz w:val="30"/>
          <w:szCs w:val="30"/>
        </w:rPr>
        <w:t xml:space="preserve">　　</w:t>
      </w:r>
      <w:r w:rsidRPr="00BC79E2">
        <w:rPr>
          <w:rFonts w:ascii="黑体" w:eastAsia="黑体" w:hAnsi="黑体" w:cs="Arial"/>
          <w:color w:val="2B2B2B"/>
          <w:kern w:val="0"/>
          <w:sz w:val="30"/>
          <w:szCs w:val="30"/>
        </w:rPr>
        <w:t>◆过度搅拌</w:t>
      </w:r>
    </w:p>
    <w:p w:rsidR="00BC79E2" w:rsidRPr="00BC79E2" w:rsidRDefault="00BC79E2" w:rsidP="00BC79E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C79E2">
        <w:rPr>
          <w:rFonts w:ascii="Arial" w:eastAsia="宋体" w:hAnsi="Arial" w:cs="Arial"/>
          <w:color w:val="2B2B2B"/>
          <w:kern w:val="0"/>
          <w:sz w:val="30"/>
          <w:szCs w:val="30"/>
        </w:rPr>
        <w:t xml:space="preserve">　　如果将可以增加咀嚼、反刍、促进唾液分泌的粗饲料过度搅拌，很可能使粗饲料过度细碎而达不到刺激反刍的效果。把饲料的长度调整为既不会挑食也不会过度搅拌的程度是很重要的。</w:t>
      </w:r>
    </w:p>
    <w:p w:rsidR="00BC79E2" w:rsidRPr="00BC79E2" w:rsidRDefault="00BC79E2" w:rsidP="00BC79E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C79E2">
        <w:rPr>
          <w:rFonts w:ascii="Arial" w:eastAsia="宋体" w:hAnsi="Arial" w:cs="Arial"/>
          <w:color w:val="2B2B2B"/>
          <w:kern w:val="0"/>
          <w:sz w:val="30"/>
          <w:szCs w:val="30"/>
        </w:rPr>
        <w:t xml:space="preserve">　　</w:t>
      </w:r>
      <w:r w:rsidRPr="00BC79E2">
        <w:rPr>
          <w:rFonts w:ascii="黑体" w:eastAsia="黑体" w:hAnsi="黑体" w:cs="Arial"/>
          <w:color w:val="2B2B2B"/>
          <w:kern w:val="0"/>
          <w:sz w:val="30"/>
          <w:szCs w:val="30"/>
        </w:rPr>
        <w:t>牛传递很多信息</w:t>
      </w:r>
    </w:p>
    <w:p w:rsidR="00BC79E2" w:rsidRPr="00BC79E2" w:rsidRDefault="00BC79E2" w:rsidP="00BC79E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C79E2">
        <w:rPr>
          <w:rFonts w:ascii="Arial" w:eastAsia="宋体" w:hAnsi="Arial" w:cs="Arial"/>
          <w:color w:val="2B2B2B"/>
          <w:kern w:val="0"/>
          <w:sz w:val="30"/>
          <w:szCs w:val="30"/>
        </w:rPr>
        <w:lastRenderedPageBreak/>
        <w:t xml:space="preserve">　　</w:t>
      </w:r>
      <w:r w:rsidRPr="00BC79E2">
        <w:rPr>
          <w:rFonts w:ascii="Arial" w:eastAsia="宋体" w:hAnsi="Arial" w:cs="Arial"/>
          <w:b/>
          <w:bCs/>
          <w:color w:val="800000"/>
          <w:kern w:val="0"/>
          <w:sz w:val="30"/>
          <w:szCs w:val="30"/>
        </w:rPr>
        <w:t>【反刍】</w:t>
      </w:r>
    </w:p>
    <w:p w:rsidR="00BC79E2" w:rsidRPr="00BC79E2" w:rsidRDefault="00BC79E2" w:rsidP="00BC79E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C79E2">
        <w:rPr>
          <w:rFonts w:ascii="Arial" w:eastAsia="宋体" w:hAnsi="Arial" w:cs="Arial"/>
          <w:color w:val="2B2B2B"/>
          <w:kern w:val="0"/>
          <w:sz w:val="30"/>
          <w:szCs w:val="30"/>
        </w:rPr>
        <w:t xml:space="preserve">　　</w:t>
      </w:r>
      <w:r w:rsidRPr="00BC79E2">
        <w:rPr>
          <w:rFonts w:ascii="Arial" w:eastAsia="宋体" w:hAnsi="Arial" w:cs="Arial"/>
          <w:color w:val="2B2B2B"/>
          <w:kern w:val="0"/>
          <w:sz w:val="30"/>
          <w:szCs w:val="30"/>
        </w:rPr>
        <w:t>“</w:t>
      </w:r>
      <w:r w:rsidRPr="00BC79E2">
        <w:rPr>
          <w:rFonts w:ascii="Arial" w:eastAsia="宋体" w:hAnsi="Arial" w:cs="Arial"/>
          <w:color w:val="2B2B2B"/>
          <w:kern w:val="0"/>
          <w:sz w:val="30"/>
          <w:szCs w:val="30"/>
        </w:rPr>
        <w:t>牛想传递的信息是什么</w:t>
      </w:r>
      <w:r w:rsidRPr="00BC79E2">
        <w:rPr>
          <w:rFonts w:ascii="Arial" w:eastAsia="宋体" w:hAnsi="Arial" w:cs="Arial"/>
          <w:color w:val="2B2B2B"/>
          <w:kern w:val="0"/>
          <w:sz w:val="30"/>
          <w:szCs w:val="30"/>
        </w:rPr>
        <w:t>”</w:t>
      </w:r>
      <w:r w:rsidRPr="00BC79E2">
        <w:rPr>
          <w:rFonts w:ascii="Arial" w:eastAsia="宋体" w:hAnsi="Arial" w:cs="Arial"/>
          <w:color w:val="2B2B2B"/>
          <w:kern w:val="0"/>
          <w:sz w:val="30"/>
          <w:szCs w:val="30"/>
        </w:rPr>
        <w:t>，通过牛的</w:t>
      </w:r>
      <w:r w:rsidRPr="00BC79E2">
        <w:rPr>
          <w:rFonts w:ascii="Arial" w:eastAsia="宋体" w:hAnsi="Arial" w:cs="Arial"/>
          <w:color w:val="2B2B2B"/>
          <w:kern w:val="0"/>
          <w:sz w:val="30"/>
          <w:szCs w:val="30"/>
        </w:rPr>
        <w:t>“</w:t>
      </w:r>
      <w:r w:rsidRPr="00BC79E2">
        <w:rPr>
          <w:rFonts w:ascii="Arial" w:eastAsia="宋体" w:hAnsi="Arial" w:cs="Arial"/>
          <w:color w:val="2B2B2B"/>
          <w:kern w:val="0"/>
          <w:sz w:val="30"/>
          <w:szCs w:val="30"/>
        </w:rPr>
        <w:t>反刍</w:t>
      </w:r>
      <w:r w:rsidRPr="00BC79E2">
        <w:rPr>
          <w:rFonts w:ascii="Arial" w:eastAsia="宋体" w:hAnsi="Arial" w:cs="Arial"/>
          <w:color w:val="2B2B2B"/>
          <w:kern w:val="0"/>
          <w:sz w:val="30"/>
          <w:szCs w:val="30"/>
        </w:rPr>
        <w:t>”</w:t>
      </w:r>
      <w:r w:rsidRPr="00BC79E2">
        <w:rPr>
          <w:rFonts w:ascii="Arial" w:eastAsia="宋体" w:hAnsi="Arial" w:cs="Arial"/>
          <w:color w:val="2B2B2B"/>
          <w:kern w:val="0"/>
          <w:sz w:val="30"/>
          <w:szCs w:val="30"/>
        </w:rPr>
        <w:t>也可以看出其身体状况。</w:t>
      </w:r>
    </w:p>
    <w:p w:rsidR="00BC79E2" w:rsidRPr="00BC79E2" w:rsidRDefault="00BC79E2" w:rsidP="00BC79E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C79E2">
        <w:rPr>
          <w:rFonts w:ascii="Arial" w:eastAsia="宋体" w:hAnsi="Arial" w:cs="Arial"/>
          <w:color w:val="2B2B2B"/>
          <w:kern w:val="0"/>
          <w:sz w:val="30"/>
          <w:szCs w:val="30"/>
        </w:rPr>
        <w:t xml:space="preserve">　　反刍是指奶牛等反刍动物将瘤胃内的食物通过反刍运动吐到嘴里进行咀嚼，然后再吞咽下去的多次反复的行为。反刍行为是通过第一、二胃皱褶以及第二胃壁、贲门周围的接触性刺激引起的将食团吐到嘴里反射行为，瘤胃内的纤维素饲料以及形成瘤胃覆盖层的饲料对反刍有一定的促进作用。</w:t>
      </w:r>
    </w:p>
    <w:p w:rsidR="00BC79E2" w:rsidRPr="00BC79E2" w:rsidRDefault="00BC79E2" w:rsidP="00BC79E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C79E2">
        <w:rPr>
          <w:rFonts w:ascii="Arial" w:eastAsia="宋体" w:hAnsi="Arial" w:cs="Arial"/>
          <w:color w:val="2B2B2B"/>
          <w:kern w:val="0"/>
          <w:sz w:val="30"/>
          <w:szCs w:val="30"/>
        </w:rPr>
        <w:t xml:space="preserve">　　通过奶牛的反刍次数可以看到牛的健康状况。正常的泌乳牛每次反刍后至少咀嚼</w:t>
      </w:r>
      <w:r w:rsidRPr="00BC79E2">
        <w:rPr>
          <w:rFonts w:ascii="Arial" w:eastAsia="宋体" w:hAnsi="Arial" w:cs="Arial"/>
          <w:color w:val="2B2B2B"/>
          <w:kern w:val="0"/>
          <w:sz w:val="30"/>
          <w:szCs w:val="30"/>
        </w:rPr>
        <w:t>50</w:t>
      </w:r>
      <w:r w:rsidRPr="00BC79E2">
        <w:rPr>
          <w:rFonts w:ascii="Arial" w:eastAsia="宋体" w:hAnsi="Arial" w:cs="Arial"/>
          <w:color w:val="2B2B2B"/>
          <w:kern w:val="0"/>
          <w:sz w:val="30"/>
          <w:szCs w:val="30"/>
        </w:rPr>
        <w:t>次以上再将食团吞咽下去。当牛生病时咀嚼次数会降低或停止，通过观察反刍次数也可以衡量牛的愈后恢复状态。</w:t>
      </w:r>
    </w:p>
    <w:p w:rsidR="00BC79E2" w:rsidRPr="00BC79E2" w:rsidRDefault="00BC79E2" w:rsidP="00BC79E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C79E2">
        <w:rPr>
          <w:rFonts w:ascii="Arial" w:eastAsia="宋体" w:hAnsi="Arial" w:cs="Arial"/>
          <w:color w:val="2B2B2B"/>
          <w:kern w:val="0"/>
          <w:sz w:val="30"/>
          <w:szCs w:val="30"/>
        </w:rPr>
        <w:t xml:space="preserve">　　反刍的另一个重点是唾液。咀嚼时会分泌唾液。采食碳水化合物含量较高的精饲料时，瘤胃内的</w:t>
      </w:r>
      <w:r w:rsidRPr="00BC79E2">
        <w:rPr>
          <w:rFonts w:ascii="Arial" w:eastAsia="宋体" w:hAnsi="Arial" w:cs="Arial"/>
          <w:color w:val="2B2B2B"/>
          <w:kern w:val="0"/>
          <w:sz w:val="30"/>
          <w:szCs w:val="30"/>
        </w:rPr>
        <w:t>pH</w:t>
      </w:r>
      <w:r w:rsidRPr="00BC79E2">
        <w:rPr>
          <w:rFonts w:ascii="Arial" w:eastAsia="宋体" w:hAnsi="Arial" w:cs="Arial"/>
          <w:color w:val="2B2B2B"/>
          <w:kern w:val="0"/>
          <w:sz w:val="30"/>
          <w:szCs w:val="30"/>
        </w:rPr>
        <w:t>值会下降，牛会通过分泌小苏打含量较多的唾液来调整</w:t>
      </w:r>
      <w:r w:rsidRPr="00BC79E2">
        <w:rPr>
          <w:rFonts w:ascii="Arial" w:eastAsia="宋体" w:hAnsi="Arial" w:cs="Arial"/>
          <w:color w:val="2B2B2B"/>
          <w:kern w:val="0"/>
          <w:sz w:val="30"/>
          <w:szCs w:val="30"/>
        </w:rPr>
        <w:t>pH</w:t>
      </w:r>
      <w:r w:rsidRPr="00BC79E2">
        <w:rPr>
          <w:rFonts w:ascii="Arial" w:eastAsia="宋体" w:hAnsi="Arial" w:cs="Arial"/>
          <w:color w:val="2B2B2B"/>
          <w:kern w:val="0"/>
          <w:sz w:val="30"/>
          <w:szCs w:val="30"/>
        </w:rPr>
        <w:t>值。分泌更多的唾液对于维持良好的瘤胃内环境是非常重要的。</w:t>
      </w:r>
    </w:p>
    <w:p w:rsidR="00BC79E2" w:rsidRPr="00BC79E2" w:rsidRDefault="00BC79E2" w:rsidP="00BC79E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C79E2">
        <w:rPr>
          <w:rFonts w:ascii="Arial" w:eastAsia="宋体" w:hAnsi="Arial" w:cs="Arial"/>
          <w:color w:val="2B2B2B"/>
          <w:kern w:val="0"/>
          <w:sz w:val="30"/>
          <w:szCs w:val="30"/>
        </w:rPr>
        <w:t xml:space="preserve">　　</w:t>
      </w:r>
      <w:r w:rsidRPr="00BC79E2">
        <w:rPr>
          <w:rFonts w:ascii="Arial" w:eastAsia="宋体" w:hAnsi="Arial" w:cs="Arial"/>
          <w:b/>
          <w:bCs/>
          <w:color w:val="800000"/>
          <w:kern w:val="0"/>
          <w:sz w:val="30"/>
          <w:szCs w:val="30"/>
        </w:rPr>
        <w:t>【观察的要点】</w:t>
      </w:r>
    </w:p>
    <w:p w:rsidR="00BC79E2" w:rsidRPr="00BC79E2" w:rsidRDefault="00BC79E2" w:rsidP="00BC79E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C79E2">
        <w:rPr>
          <w:rFonts w:ascii="Arial" w:eastAsia="宋体" w:hAnsi="Arial" w:cs="Arial"/>
          <w:color w:val="2B2B2B"/>
          <w:kern w:val="0"/>
          <w:sz w:val="30"/>
          <w:szCs w:val="30"/>
        </w:rPr>
        <w:lastRenderedPageBreak/>
        <w:t xml:space="preserve">　　为了检查牛的反刍行为是否正常，可以观察</w:t>
      </w:r>
      <w:r w:rsidRPr="00BC79E2">
        <w:rPr>
          <w:rFonts w:ascii="宋体" w:eastAsia="宋体" w:hAnsi="宋体" w:cs="宋体" w:hint="eastAsia"/>
          <w:color w:val="2B2B2B"/>
          <w:kern w:val="0"/>
          <w:sz w:val="30"/>
          <w:szCs w:val="30"/>
        </w:rPr>
        <w:t>①</w:t>
      </w:r>
      <w:r w:rsidRPr="00BC79E2">
        <w:rPr>
          <w:rFonts w:ascii="Arial" w:eastAsia="宋体" w:hAnsi="Arial" w:cs="Arial"/>
          <w:color w:val="2B2B2B"/>
          <w:kern w:val="0"/>
          <w:sz w:val="30"/>
          <w:szCs w:val="30"/>
        </w:rPr>
        <w:t>休息时在反刍的牛的比例</w:t>
      </w:r>
      <w:r w:rsidRPr="00BC79E2">
        <w:rPr>
          <w:rFonts w:ascii="Arial" w:eastAsia="宋体" w:hAnsi="Arial" w:cs="Arial"/>
          <w:color w:val="2B2B2B"/>
          <w:kern w:val="0"/>
          <w:sz w:val="30"/>
          <w:szCs w:val="30"/>
        </w:rPr>
        <w:t>;</w:t>
      </w:r>
      <w:r w:rsidRPr="00BC79E2">
        <w:rPr>
          <w:rFonts w:ascii="宋体" w:eastAsia="宋体" w:hAnsi="宋体" w:cs="宋体" w:hint="eastAsia"/>
          <w:color w:val="2B2B2B"/>
          <w:kern w:val="0"/>
          <w:sz w:val="30"/>
          <w:szCs w:val="30"/>
        </w:rPr>
        <w:t>②</w:t>
      </w:r>
      <w:r w:rsidRPr="00BC79E2">
        <w:rPr>
          <w:rFonts w:ascii="Arial" w:eastAsia="宋体" w:hAnsi="Arial" w:cs="Arial"/>
          <w:color w:val="2B2B2B"/>
          <w:kern w:val="0"/>
          <w:sz w:val="30"/>
          <w:szCs w:val="30"/>
        </w:rPr>
        <w:t>咀嚼次数</w:t>
      </w:r>
      <w:r w:rsidRPr="00BC79E2">
        <w:rPr>
          <w:rFonts w:ascii="Arial" w:eastAsia="宋体" w:hAnsi="Arial" w:cs="Arial"/>
          <w:color w:val="2B2B2B"/>
          <w:kern w:val="0"/>
          <w:sz w:val="30"/>
          <w:szCs w:val="30"/>
        </w:rPr>
        <w:t>;</w:t>
      </w:r>
      <w:r w:rsidRPr="00BC79E2">
        <w:rPr>
          <w:rFonts w:ascii="宋体" w:eastAsia="宋体" w:hAnsi="宋体" w:cs="宋体" w:hint="eastAsia"/>
          <w:color w:val="2B2B2B"/>
          <w:kern w:val="0"/>
          <w:sz w:val="30"/>
          <w:szCs w:val="30"/>
        </w:rPr>
        <w:t>③</w:t>
      </w:r>
      <w:r w:rsidRPr="00BC79E2">
        <w:rPr>
          <w:rFonts w:ascii="Arial" w:eastAsia="宋体" w:hAnsi="Arial" w:cs="Arial"/>
          <w:color w:val="2B2B2B"/>
          <w:kern w:val="0"/>
          <w:sz w:val="30"/>
          <w:szCs w:val="30"/>
        </w:rPr>
        <w:t>一天之内观察反刍强度、次数、时间长短等的变动</w:t>
      </w:r>
      <w:r w:rsidRPr="00BC79E2">
        <w:rPr>
          <w:rFonts w:ascii="Arial" w:eastAsia="宋体" w:hAnsi="Arial" w:cs="Arial"/>
          <w:color w:val="2B2B2B"/>
          <w:kern w:val="0"/>
          <w:sz w:val="30"/>
          <w:szCs w:val="30"/>
        </w:rPr>
        <w:t>;</w:t>
      </w:r>
      <w:r w:rsidRPr="00BC79E2">
        <w:rPr>
          <w:rFonts w:ascii="宋体" w:eastAsia="宋体" w:hAnsi="宋体" w:cs="宋体" w:hint="eastAsia"/>
          <w:color w:val="2B2B2B"/>
          <w:kern w:val="0"/>
          <w:sz w:val="30"/>
          <w:szCs w:val="30"/>
        </w:rPr>
        <w:t>④</w:t>
      </w:r>
      <w:r w:rsidRPr="00BC79E2">
        <w:rPr>
          <w:rFonts w:ascii="Arial" w:eastAsia="宋体" w:hAnsi="Arial" w:cs="Arial"/>
          <w:color w:val="2B2B2B"/>
          <w:kern w:val="0"/>
          <w:sz w:val="30"/>
          <w:szCs w:val="30"/>
        </w:rPr>
        <w:t>是否有基本上不进行反刍的牛</w:t>
      </w:r>
    </w:p>
    <w:p w:rsidR="00BC79E2" w:rsidRPr="00BC79E2" w:rsidRDefault="00BC79E2" w:rsidP="00BC79E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C79E2">
        <w:rPr>
          <w:rFonts w:ascii="Arial" w:eastAsia="宋体" w:hAnsi="Arial" w:cs="Arial"/>
          <w:color w:val="2B2B2B"/>
          <w:kern w:val="0"/>
          <w:sz w:val="30"/>
          <w:szCs w:val="30"/>
        </w:rPr>
        <w:t xml:space="preserve">　　</w:t>
      </w:r>
      <w:r w:rsidRPr="00BC79E2">
        <w:rPr>
          <w:rFonts w:ascii="Arial" w:eastAsia="宋体" w:hAnsi="Arial" w:cs="Arial"/>
          <w:b/>
          <w:bCs/>
          <w:color w:val="800000"/>
          <w:kern w:val="0"/>
          <w:sz w:val="30"/>
          <w:szCs w:val="30"/>
        </w:rPr>
        <w:t>【是否横卧着反刍】</w:t>
      </w:r>
    </w:p>
    <w:p w:rsidR="00BC79E2" w:rsidRPr="00BC79E2" w:rsidRDefault="00BC79E2" w:rsidP="00BC79E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C79E2">
        <w:rPr>
          <w:rFonts w:ascii="Arial" w:eastAsia="宋体" w:hAnsi="Arial" w:cs="Arial"/>
          <w:color w:val="2B2B2B"/>
          <w:kern w:val="0"/>
          <w:sz w:val="30"/>
          <w:szCs w:val="30"/>
        </w:rPr>
        <w:t xml:space="preserve">　　奶牛的常态如下：</w:t>
      </w:r>
      <w:r w:rsidRPr="00BC79E2">
        <w:rPr>
          <w:rFonts w:ascii="宋体" w:eastAsia="宋体" w:hAnsi="宋体" w:cs="宋体" w:hint="eastAsia"/>
          <w:color w:val="2B2B2B"/>
          <w:kern w:val="0"/>
          <w:sz w:val="30"/>
          <w:szCs w:val="30"/>
        </w:rPr>
        <w:t>①</w:t>
      </w:r>
      <w:r w:rsidRPr="00BC79E2">
        <w:rPr>
          <w:rFonts w:ascii="Arial" w:eastAsia="宋体" w:hAnsi="Arial" w:cs="Arial"/>
          <w:color w:val="2B2B2B"/>
          <w:kern w:val="0"/>
          <w:sz w:val="30"/>
          <w:szCs w:val="30"/>
        </w:rPr>
        <w:t>为了挤奶而站立</w:t>
      </w:r>
      <w:r w:rsidRPr="00BC79E2">
        <w:rPr>
          <w:rFonts w:ascii="Arial" w:eastAsia="宋体" w:hAnsi="Arial" w:cs="Arial"/>
          <w:color w:val="2B2B2B"/>
          <w:kern w:val="0"/>
          <w:sz w:val="30"/>
          <w:szCs w:val="30"/>
        </w:rPr>
        <w:t>;</w:t>
      </w:r>
      <w:r w:rsidRPr="00BC79E2">
        <w:rPr>
          <w:rFonts w:ascii="宋体" w:eastAsia="宋体" w:hAnsi="宋体" w:cs="宋体" w:hint="eastAsia"/>
          <w:color w:val="2B2B2B"/>
          <w:kern w:val="0"/>
          <w:sz w:val="30"/>
          <w:szCs w:val="30"/>
        </w:rPr>
        <w:t>②</w:t>
      </w:r>
      <w:r w:rsidRPr="00BC79E2">
        <w:rPr>
          <w:rFonts w:ascii="Arial" w:eastAsia="宋体" w:hAnsi="Arial" w:cs="Arial"/>
          <w:color w:val="2B2B2B"/>
          <w:kern w:val="0"/>
          <w:sz w:val="30"/>
          <w:szCs w:val="30"/>
        </w:rPr>
        <w:t>为了采食、饮水而站立</w:t>
      </w:r>
      <w:r w:rsidRPr="00BC79E2">
        <w:rPr>
          <w:rFonts w:ascii="Arial" w:eastAsia="宋体" w:hAnsi="Arial" w:cs="Arial"/>
          <w:color w:val="2B2B2B"/>
          <w:kern w:val="0"/>
          <w:sz w:val="30"/>
          <w:szCs w:val="30"/>
        </w:rPr>
        <w:t>;</w:t>
      </w:r>
      <w:r w:rsidRPr="00BC79E2">
        <w:rPr>
          <w:rFonts w:ascii="宋体" w:eastAsia="宋体" w:hAnsi="宋体" w:cs="宋体" w:hint="eastAsia"/>
          <w:color w:val="2B2B2B"/>
          <w:kern w:val="0"/>
          <w:sz w:val="30"/>
          <w:szCs w:val="30"/>
        </w:rPr>
        <w:t>③</w:t>
      </w:r>
      <w:r w:rsidRPr="00BC79E2">
        <w:rPr>
          <w:rFonts w:ascii="Arial" w:eastAsia="宋体" w:hAnsi="Arial" w:cs="Arial"/>
          <w:color w:val="2B2B2B"/>
          <w:kern w:val="0"/>
          <w:sz w:val="30"/>
          <w:szCs w:val="30"/>
        </w:rPr>
        <w:t>为了反刍、休息而横卧</w:t>
      </w:r>
      <w:r w:rsidRPr="00BC79E2">
        <w:rPr>
          <w:rFonts w:ascii="Arial" w:eastAsia="宋体" w:hAnsi="Arial" w:cs="Arial"/>
          <w:color w:val="2B2B2B"/>
          <w:kern w:val="0"/>
          <w:sz w:val="30"/>
          <w:szCs w:val="30"/>
        </w:rPr>
        <w:t>;</w:t>
      </w:r>
      <w:r w:rsidRPr="00BC79E2">
        <w:rPr>
          <w:rFonts w:ascii="宋体" w:eastAsia="宋体" w:hAnsi="宋体" w:cs="宋体" w:hint="eastAsia"/>
          <w:color w:val="2B2B2B"/>
          <w:kern w:val="0"/>
          <w:sz w:val="30"/>
          <w:szCs w:val="30"/>
        </w:rPr>
        <w:t>④</w:t>
      </w:r>
      <w:r w:rsidRPr="00BC79E2">
        <w:rPr>
          <w:rFonts w:ascii="Arial" w:eastAsia="宋体" w:hAnsi="Arial" w:cs="Arial"/>
          <w:color w:val="2B2B2B"/>
          <w:kern w:val="0"/>
          <w:sz w:val="30"/>
          <w:szCs w:val="30"/>
        </w:rPr>
        <w:t>如以上都不是，就是为了从一种行为到下一种行为而移动。</w:t>
      </w:r>
    </w:p>
    <w:p w:rsidR="00BC79E2" w:rsidRPr="00BC79E2" w:rsidRDefault="00BC79E2" w:rsidP="00BC79E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C79E2">
        <w:rPr>
          <w:rFonts w:ascii="Arial" w:eastAsia="宋体" w:hAnsi="Arial" w:cs="Arial"/>
          <w:color w:val="2B2B2B"/>
          <w:kern w:val="0"/>
          <w:sz w:val="30"/>
          <w:szCs w:val="30"/>
        </w:rPr>
        <w:t xml:space="preserve">　　以上是基本常态。如牛感到非常舒适，就算在挤奶时也可以观察到反刍。</w:t>
      </w:r>
    </w:p>
    <w:p w:rsidR="00BC79E2" w:rsidRPr="00BC79E2" w:rsidRDefault="00BC79E2" w:rsidP="00BC79E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C79E2">
        <w:rPr>
          <w:rFonts w:ascii="Arial" w:eastAsia="宋体" w:hAnsi="Arial" w:cs="Arial"/>
          <w:color w:val="2B2B2B"/>
          <w:kern w:val="0"/>
          <w:sz w:val="30"/>
          <w:szCs w:val="30"/>
        </w:rPr>
        <w:t xml:space="preserve">　　采食后的牛群进入反刍阶段后，就可以观察牛群的反刍状态。观察大概有多少头牛在反刍、反刍的节奏如何等。在休息时一般有</w:t>
      </w:r>
      <w:r w:rsidRPr="00BC79E2">
        <w:rPr>
          <w:rFonts w:ascii="Arial" w:eastAsia="宋体" w:hAnsi="Arial" w:cs="Arial"/>
          <w:color w:val="2B2B2B"/>
          <w:kern w:val="0"/>
          <w:sz w:val="30"/>
          <w:szCs w:val="30"/>
        </w:rPr>
        <w:t>60%</w:t>
      </w:r>
      <w:r w:rsidRPr="00BC79E2">
        <w:rPr>
          <w:rFonts w:ascii="Arial" w:eastAsia="宋体" w:hAnsi="Arial" w:cs="Arial"/>
          <w:color w:val="2B2B2B"/>
          <w:kern w:val="0"/>
          <w:sz w:val="30"/>
          <w:szCs w:val="30"/>
        </w:rPr>
        <w:t>的牛进行反刍。但是，也应该考虑到这个数字受给饲饲料的时机影响。</w:t>
      </w:r>
    </w:p>
    <w:p w:rsidR="00BC79E2" w:rsidRPr="00BC79E2" w:rsidRDefault="00BC79E2" w:rsidP="00BC79E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C79E2">
        <w:rPr>
          <w:rFonts w:ascii="Arial" w:eastAsia="宋体" w:hAnsi="Arial" w:cs="Arial"/>
          <w:color w:val="2B2B2B"/>
          <w:kern w:val="0"/>
          <w:sz w:val="30"/>
          <w:szCs w:val="30"/>
        </w:rPr>
        <w:t xml:space="preserve">　　正常的牛应该横卧着反刍，如果站立着进行反刍的牛太多就应该考虑设施是否出了问题。</w:t>
      </w:r>
    </w:p>
    <w:p w:rsidR="00BC79E2" w:rsidRPr="00BC79E2" w:rsidRDefault="00BC79E2" w:rsidP="00BC79E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C79E2">
        <w:rPr>
          <w:rFonts w:ascii="Arial" w:eastAsia="宋体" w:hAnsi="Arial" w:cs="Arial"/>
          <w:color w:val="2B2B2B"/>
          <w:kern w:val="0"/>
          <w:sz w:val="30"/>
          <w:szCs w:val="30"/>
        </w:rPr>
        <w:t xml:space="preserve">　　</w:t>
      </w:r>
      <w:r w:rsidRPr="00BC79E2">
        <w:rPr>
          <w:rFonts w:ascii="Arial" w:eastAsia="宋体" w:hAnsi="Arial" w:cs="Arial"/>
          <w:b/>
          <w:bCs/>
          <w:color w:val="800000"/>
          <w:kern w:val="0"/>
          <w:sz w:val="30"/>
          <w:szCs w:val="30"/>
        </w:rPr>
        <w:t>【横卧着进行反刍会怎样</w:t>
      </w:r>
      <w:r w:rsidRPr="00BC79E2">
        <w:rPr>
          <w:rFonts w:ascii="Arial" w:eastAsia="宋体" w:hAnsi="Arial" w:cs="Arial"/>
          <w:b/>
          <w:bCs/>
          <w:color w:val="800000"/>
          <w:kern w:val="0"/>
          <w:sz w:val="30"/>
          <w:szCs w:val="30"/>
        </w:rPr>
        <w:t>?</w:t>
      </w:r>
      <w:r w:rsidRPr="00BC79E2">
        <w:rPr>
          <w:rFonts w:ascii="Arial" w:eastAsia="宋体" w:hAnsi="Arial" w:cs="Arial"/>
          <w:b/>
          <w:bCs/>
          <w:color w:val="800000"/>
          <w:kern w:val="0"/>
          <w:sz w:val="30"/>
          <w:szCs w:val="30"/>
        </w:rPr>
        <w:t>】</w:t>
      </w:r>
    </w:p>
    <w:p w:rsidR="00BC79E2" w:rsidRPr="00BC79E2" w:rsidRDefault="00BC79E2" w:rsidP="00BC79E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C79E2">
        <w:rPr>
          <w:rFonts w:ascii="Arial" w:eastAsia="宋体" w:hAnsi="Arial" w:cs="Arial"/>
          <w:color w:val="2B2B2B"/>
          <w:kern w:val="0"/>
          <w:sz w:val="30"/>
          <w:szCs w:val="30"/>
        </w:rPr>
        <w:t xml:space="preserve">　　牛在横卧时可以放松，这样就会有较强力量进行反刍。但是，如果卧床的数量以及牛栏的大小不合适的话，就会站立着反刍。</w:t>
      </w:r>
    </w:p>
    <w:p w:rsidR="00BC79E2" w:rsidRPr="00BC79E2" w:rsidRDefault="00BC79E2" w:rsidP="00BC79E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C79E2">
        <w:rPr>
          <w:rFonts w:ascii="Arial" w:eastAsia="宋体" w:hAnsi="Arial" w:cs="Arial"/>
          <w:color w:val="2B2B2B"/>
          <w:kern w:val="0"/>
          <w:sz w:val="30"/>
          <w:szCs w:val="30"/>
        </w:rPr>
        <w:lastRenderedPageBreak/>
        <w:t xml:space="preserve">　　下表显示了横卧着反刍时和站立着反刍时乳腺的血流量。</w:t>
      </w:r>
      <w:r w:rsidRPr="00BC79E2">
        <w:rPr>
          <w:rFonts w:ascii="Arial" w:eastAsia="宋体" w:hAnsi="Arial" w:cs="Arial"/>
          <w:color w:val="2B2B2B"/>
          <w:kern w:val="0"/>
          <w:sz w:val="30"/>
          <w:szCs w:val="30"/>
        </w:rPr>
        <w:t xml:space="preserve"> </w:t>
      </w:r>
      <w:r w:rsidRPr="00BC79E2">
        <w:rPr>
          <w:rFonts w:ascii="Arial" w:eastAsia="宋体" w:hAnsi="Arial" w:cs="Arial"/>
          <w:color w:val="2B2B2B"/>
          <w:kern w:val="0"/>
          <w:sz w:val="30"/>
          <w:szCs w:val="30"/>
        </w:rPr>
        <w:t>结果表明横卧着反刍时乳腺的血流量增加。据此可知产奶量也会随之提高。</w:t>
      </w:r>
    </w:p>
    <w:p w:rsidR="00BC79E2" w:rsidRPr="00BC79E2" w:rsidRDefault="00BC79E2" w:rsidP="00BC79E2">
      <w:pPr>
        <w:widowControl/>
        <w:shd w:val="clear" w:color="auto" w:fill="F7F8FB"/>
        <w:spacing w:before="100" w:beforeAutospacing="1" w:after="100" w:afterAutospacing="1"/>
        <w:jc w:val="center"/>
        <w:rPr>
          <w:rFonts w:ascii="Arial" w:eastAsia="宋体" w:hAnsi="Arial" w:cs="Arial"/>
          <w:color w:val="2B2B2B"/>
          <w:kern w:val="0"/>
          <w:sz w:val="30"/>
          <w:szCs w:val="30"/>
        </w:rPr>
      </w:pPr>
      <w:r w:rsidRPr="00BC79E2">
        <w:rPr>
          <w:rFonts w:ascii="Arial" w:eastAsia="宋体" w:hAnsi="Arial" w:cs="Arial"/>
          <w:noProof/>
          <w:color w:val="2B2B2B"/>
          <w:kern w:val="0"/>
          <w:sz w:val="30"/>
          <w:szCs w:val="30"/>
        </w:rPr>
        <w:drawing>
          <wp:inline distT="0" distB="0" distL="0" distR="0">
            <wp:extent cx="2295525" cy="1714500"/>
            <wp:effectExtent l="19050" t="0" r="9525" b="0"/>
            <wp:docPr id="27" name="图片 21" descr="http://www.hesitan.com:80/pdres/201212/201212111513366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hesitan.com:80/pdres/201212/20121211151336624.jpg"/>
                    <pic:cNvPicPr>
                      <a:picLocks noChangeAspect="1" noChangeArrowheads="1"/>
                    </pic:cNvPicPr>
                  </pic:nvPicPr>
                  <pic:blipFill>
                    <a:blip r:embed="rId6"/>
                    <a:srcRect/>
                    <a:stretch>
                      <a:fillRect/>
                    </a:stretch>
                  </pic:blipFill>
                  <pic:spPr bwMode="auto">
                    <a:xfrm>
                      <a:off x="0" y="0"/>
                      <a:ext cx="2295525" cy="1714500"/>
                    </a:xfrm>
                    <a:prstGeom prst="rect">
                      <a:avLst/>
                    </a:prstGeom>
                    <a:noFill/>
                    <a:ln w="9525">
                      <a:noFill/>
                      <a:miter lim="800000"/>
                      <a:headEnd/>
                      <a:tailEnd/>
                    </a:ln>
                  </pic:spPr>
                </pic:pic>
              </a:graphicData>
            </a:graphic>
          </wp:inline>
        </w:drawing>
      </w:r>
    </w:p>
    <w:p w:rsidR="00BC79E2" w:rsidRPr="00BC79E2" w:rsidRDefault="00BC79E2" w:rsidP="00BC79E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C79E2">
        <w:rPr>
          <w:rFonts w:ascii="Arial" w:eastAsia="宋体" w:hAnsi="Arial" w:cs="Arial"/>
          <w:color w:val="2B2B2B"/>
          <w:kern w:val="0"/>
          <w:sz w:val="30"/>
          <w:szCs w:val="30"/>
        </w:rPr>
        <w:t xml:space="preserve">　　</w:t>
      </w:r>
      <w:r w:rsidRPr="00BC79E2">
        <w:rPr>
          <w:rFonts w:ascii="Cambria Math" w:eastAsia="宋体" w:hAnsi="Cambria Math" w:cs="Cambria Math"/>
          <w:color w:val="2B2B2B"/>
          <w:kern w:val="0"/>
          <w:sz w:val="30"/>
          <w:szCs w:val="30"/>
        </w:rPr>
        <w:t>⇒</w:t>
      </w:r>
      <w:r w:rsidRPr="00BC79E2">
        <w:rPr>
          <w:rFonts w:ascii="Arial" w:eastAsia="宋体" w:hAnsi="Arial" w:cs="Arial"/>
          <w:color w:val="2B2B2B"/>
          <w:kern w:val="0"/>
          <w:sz w:val="30"/>
          <w:szCs w:val="30"/>
        </w:rPr>
        <w:t>每天最低休息时间为</w:t>
      </w:r>
      <w:r w:rsidRPr="00BC79E2">
        <w:rPr>
          <w:rFonts w:ascii="Arial" w:eastAsia="宋体" w:hAnsi="Arial" w:cs="Arial"/>
          <w:color w:val="2B2B2B"/>
          <w:kern w:val="0"/>
          <w:sz w:val="30"/>
          <w:szCs w:val="30"/>
        </w:rPr>
        <w:t>7</w:t>
      </w:r>
      <w:r w:rsidRPr="00BC79E2">
        <w:rPr>
          <w:rFonts w:ascii="Arial" w:eastAsia="宋体" w:hAnsi="Arial" w:cs="Arial"/>
          <w:color w:val="2B2B2B"/>
          <w:kern w:val="0"/>
          <w:sz w:val="30"/>
          <w:szCs w:val="30"/>
        </w:rPr>
        <w:t>小时，增加一小时可以提高</w:t>
      </w:r>
      <w:r w:rsidRPr="00BC79E2">
        <w:rPr>
          <w:rFonts w:ascii="Arial" w:eastAsia="宋体" w:hAnsi="Arial" w:cs="Arial"/>
          <w:color w:val="2B2B2B"/>
          <w:kern w:val="0"/>
          <w:sz w:val="30"/>
          <w:szCs w:val="30"/>
        </w:rPr>
        <w:t>1kg/</w:t>
      </w:r>
      <w:r w:rsidRPr="00BC79E2">
        <w:rPr>
          <w:rFonts w:ascii="Arial" w:eastAsia="宋体" w:hAnsi="Arial" w:cs="Arial"/>
          <w:color w:val="2B2B2B"/>
          <w:kern w:val="0"/>
          <w:sz w:val="30"/>
          <w:szCs w:val="30"/>
        </w:rPr>
        <w:t>日的产奶量。</w:t>
      </w:r>
    </w:p>
    <w:p w:rsidR="00BC79E2" w:rsidRPr="00BC79E2" w:rsidRDefault="00BC79E2" w:rsidP="00BC79E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C79E2">
        <w:rPr>
          <w:rFonts w:ascii="Arial" w:eastAsia="宋体" w:hAnsi="Arial" w:cs="Arial"/>
          <w:color w:val="2B2B2B"/>
          <w:kern w:val="0"/>
          <w:sz w:val="30"/>
          <w:szCs w:val="30"/>
        </w:rPr>
        <w:t xml:space="preserve">　　</w:t>
      </w:r>
      <w:r w:rsidRPr="00BC79E2">
        <w:rPr>
          <w:rFonts w:ascii="Arial" w:eastAsia="宋体" w:hAnsi="Arial" w:cs="Arial"/>
          <w:b/>
          <w:bCs/>
          <w:color w:val="800000"/>
          <w:kern w:val="0"/>
          <w:sz w:val="30"/>
          <w:szCs w:val="30"/>
        </w:rPr>
        <w:t>【横卧方向也会影响反刍次数和强度</w:t>
      </w:r>
      <w:r w:rsidRPr="00BC79E2">
        <w:rPr>
          <w:rFonts w:ascii="Arial" w:eastAsia="宋体" w:hAnsi="Arial" w:cs="Arial"/>
          <w:b/>
          <w:bCs/>
          <w:color w:val="800000"/>
          <w:kern w:val="0"/>
          <w:sz w:val="30"/>
          <w:szCs w:val="30"/>
        </w:rPr>
        <w:t>?</w:t>
      </w:r>
      <w:r w:rsidRPr="00BC79E2">
        <w:rPr>
          <w:rFonts w:ascii="Arial" w:eastAsia="宋体" w:hAnsi="Arial" w:cs="Arial"/>
          <w:b/>
          <w:bCs/>
          <w:color w:val="800000"/>
          <w:kern w:val="0"/>
          <w:sz w:val="30"/>
          <w:szCs w:val="30"/>
        </w:rPr>
        <w:t>】</w:t>
      </w:r>
    </w:p>
    <w:p w:rsidR="00BC79E2" w:rsidRPr="00BC79E2" w:rsidRDefault="00BC79E2" w:rsidP="00BC79E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C79E2">
        <w:rPr>
          <w:rFonts w:ascii="Arial" w:eastAsia="宋体" w:hAnsi="Arial" w:cs="Arial"/>
          <w:color w:val="2B2B2B"/>
          <w:kern w:val="0"/>
          <w:sz w:val="30"/>
          <w:szCs w:val="30"/>
        </w:rPr>
        <w:t xml:space="preserve">　　右侧横卧和左侧横卧之间的反刍次数之差。通过安装了瘤胃瘘管的牛进行了实验。结果表明，对于没有安装瘤胃瘘管的牛，横卧时间和反刍时间都是左腹向下时更长。</w:t>
      </w:r>
    </w:p>
    <w:p w:rsidR="00BC79E2" w:rsidRPr="00BC79E2" w:rsidRDefault="00BC79E2" w:rsidP="00BC79E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C79E2">
        <w:rPr>
          <w:rFonts w:ascii="Arial" w:eastAsia="宋体" w:hAnsi="Arial" w:cs="Arial"/>
          <w:color w:val="2B2B2B"/>
          <w:kern w:val="0"/>
          <w:sz w:val="30"/>
          <w:szCs w:val="30"/>
        </w:rPr>
        <w:t xml:space="preserve">　　</w:t>
      </w:r>
      <w:r w:rsidRPr="00BC79E2">
        <w:rPr>
          <w:rFonts w:ascii="Arial" w:eastAsia="宋体" w:hAnsi="Arial" w:cs="Arial"/>
          <w:b/>
          <w:bCs/>
          <w:color w:val="800000"/>
          <w:kern w:val="0"/>
          <w:sz w:val="30"/>
          <w:szCs w:val="30"/>
        </w:rPr>
        <w:t>【安装瘤胃瘘管的奶牛和没有安装的奶牛的区别】</w:t>
      </w:r>
    </w:p>
    <w:p w:rsidR="00BC79E2" w:rsidRPr="00BC79E2" w:rsidRDefault="00BC79E2" w:rsidP="00BC79E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C79E2">
        <w:rPr>
          <w:rFonts w:ascii="Arial" w:eastAsia="宋体" w:hAnsi="Arial" w:cs="Arial"/>
          <w:color w:val="2B2B2B"/>
          <w:kern w:val="0"/>
          <w:sz w:val="30"/>
          <w:szCs w:val="30"/>
        </w:rPr>
        <w:t xml:space="preserve">　　安装了瘤胃瘘管的牛右腹向下横卧时间更长，但是，反刍时间也是左腹</w:t>
      </w:r>
      <w:r w:rsidRPr="00BC79E2">
        <w:rPr>
          <w:rFonts w:ascii="Arial" w:eastAsia="宋体" w:hAnsi="Arial" w:cs="Arial"/>
          <w:color w:val="2B2B2B"/>
          <w:kern w:val="0"/>
          <w:sz w:val="30"/>
          <w:szCs w:val="30"/>
        </w:rPr>
        <w:t>(</w:t>
      </w:r>
      <w:r w:rsidRPr="00BC79E2">
        <w:rPr>
          <w:rFonts w:ascii="Arial" w:eastAsia="宋体" w:hAnsi="Arial" w:cs="Arial"/>
          <w:color w:val="2B2B2B"/>
          <w:kern w:val="0"/>
          <w:sz w:val="30"/>
          <w:szCs w:val="30"/>
        </w:rPr>
        <w:t>瘘管</w:t>
      </w:r>
      <w:r w:rsidRPr="00BC79E2">
        <w:rPr>
          <w:rFonts w:ascii="Arial" w:eastAsia="宋体" w:hAnsi="Arial" w:cs="Arial"/>
          <w:color w:val="2B2B2B"/>
          <w:kern w:val="0"/>
          <w:sz w:val="30"/>
          <w:szCs w:val="30"/>
        </w:rPr>
        <w:t>)</w:t>
      </w:r>
      <w:r w:rsidRPr="00BC79E2">
        <w:rPr>
          <w:rFonts w:ascii="Arial" w:eastAsia="宋体" w:hAnsi="Arial" w:cs="Arial"/>
          <w:color w:val="2B2B2B"/>
          <w:kern w:val="0"/>
          <w:sz w:val="30"/>
          <w:szCs w:val="30"/>
        </w:rPr>
        <w:t>向下时时间更长。</w:t>
      </w:r>
    </w:p>
    <w:p w:rsidR="00BC79E2" w:rsidRPr="00BC79E2" w:rsidRDefault="00BC79E2" w:rsidP="00BC79E2">
      <w:pPr>
        <w:widowControl/>
        <w:shd w:val="clear" w:color="auto" w:fill="F7F8FB"/>
        <w:spacing w:before="100" w:beforeAutospacing="1" w:after="100" w:afterAutospacing="1"/>
        <w:jc w:val="center"/>
        <w:rPr>
          <w:rFonts w:ascii="Arial" w:eastAsia="宋体" w:hAnsi="Arial" w:cs="Arial"/>
          <w:color w:val="2B2B2B"/>
          <w:kern w:val="0"/>
          <w:sz w:val="30"/>
          <w:szCs w:val="30"/>
        </w:rPr>
      </w:pPr>
      <w:r w:rsidRPr="00BC79E2">
        <w:rPr>
          <w:rFonts w:ascii="Arial" w:eastAsia="宋体" w:hAnsi="Arial" w:cs="Arial"/>
          <w:noProof/>
          <w:color w:val="2B2B2B"/>
          <w:kern w:val="0"/>
          <w:sz w:val="30"/>
          <w:szCs w:val="30"/>
        </w:rPr>
        <w:lastRenderedPageBreak/>
        <w:drawing>
          <wp:inline distT="0" distB="0" distL="0" distR="0">
            <wp:extent cx="3333750" cy="1457325"/>
            <wp:effectExtent l="19050" t="0" r="0" b="0"/>
            <wp:docPr id="22" name="图片 22" descr="http://www.hesitan.com:80/pdres/201212/201212111513124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hesitan.com:80/pdres/201212/20121211151312486.jpg"/>
                    <pic:cNvPicPr>
                      <a:picLocks noChangeAspect="1" noChangeArrowheads="1"/>
                    </pic:cNvPicPr>
                  </pic:nvPicPr>
                  <pic:blipFill>
                    <a:blip r:embed="rId7"/>
                    <a:srcRect/>
                    <a:stretch>
                      <a:fillRect/>
                    </a:stretch>
                  </pic:blipFill>
                  <pic:spPr bwMode="auto">
                    <a:xfrm>
                      <a:off x="0" y="0"/>
                      <a:ext cx="3333750" cy="1457325"/>
                    </a:xfrm>
                    <a:prstGeom prst="rect">
                      <a:avLst/>
                    </a:prstGeom>
                    <a:noFill/>
                    <a:ln w="9525">
                      <a:noFill/>
                      <a:miter lim="800000"/>
                      <a:headEnd/>
                      <a:tailEnd/>
                    </a:ln>
                  </pic:spPr>
                </pic:pic>
              </a:graphicData>
            </a:graphic>
          </wp:inline>
        </w:drawing>
      </w:r>
    </w:p>
    <w:p w:rsidR="00BC79E2" w:rsidRPr="00BC79E2" w:rsidRDefault="00BC79E2" w:rsidP="00BC79E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C79E2">
        <w:rPr>
          <w:rFonts w:ascii="Arial" w:eastAsia="宋体" w:hAnsi="Arial" w:cs="Arial"/>
          <w:color w:val="2B2B2B"/>
          <w:kern w:val="0"/>
          <w:sz w:val="30"/>
          <w:szCs w:val="30"/>
        </w:rPr>
        <w:t xml:space="preserve">　　注：</w:t>
      </w:r>
      <w:r w:rsidRPr="00BC79E2">
        <w:rPr>
          <w:rFonts w:ascii="Arial" w:eastAsia="宋体" w:hAnsi="Arial" w:cs="Arial"/>
          <w:color w:val="2B2B2B"/>
          <w:kern w:val="0"/>
          <w:sz w:val="30"/>
          <w:szCs w:val="30"/>
        </w:rPr>
        <w:t xml:space="preserve">a </w:t>
      </w:r>
      <w:r w:rsidRPr="00BC79E2">
        <w:rPr>
          <w:rFonts w:ascii="Arial" w:eastAsia="宋体" w:hAnsi="Arial" w:cs="Arial"/>
          <w:color w:val="2B2B2B"/>
          <w:kern w:val="0"/>
          <w:sz w:val="30"/>
          <w:szCs w:val="30"/>
        </w:rPr>
        <w:t>表示差异显著</w:t>
      </w:r>
      <w:r w:rsidRPr="00BC79E2">
        <w:rPr>
          <w:rFonts w:ascii="Arial" w:eastAsia="宋体" w:hAnsi="Arial" w:cs="Arial"/>
          <w:color w:val="2B2B2B"/>
          <w:kern w:val="0"/>
          <w:sz w:val="30"/>
          <w:szCs w:val="30"/>
        </w:rPr>
        <w:t xml:space="preserve"> (P&lt;0.05)</w:t>
      </w:r>
    </w:p>
    <w:p w:rsidR="00BC79E2" w:rsidRPr="00BC79E2" w:rsidRDefault="00BC79E2" w:rsidP="00BC79E2">
      <w:pPr>
        <w:widowControl/>
        <w:shd w:val="clear" w:color="auto" w:fill="F7F8FB"/>
        <w:spacing w:before="100" w:beforeAutospacing="1" w:after="100" w:afterAutospacing="1"/>
        <w:jc w:val="center"/>
        <w:rPr>
          <w:rFonts w:ascii="Arial" w:eastAsia="宋体" w:hAnsi="Arial" w:cs="Arial"/>
          <w:color w:val="2B2B2B"/>
          <w:kern w:val="0"/>
          <w:sz w:val="30"/>
          <w:szCs w:val="30"/>
        </w:rPr>
      </w:pPr>
      <w:r w:rsidRPr="00BC79E2">
        <w:rPr>
          <w:rFonts w:ascii="Arial" w:eastAsia="宋体" w:hAnsi="Arial" w:cs="Arial"/>
          <w:noProof/>
          <w:color w:val="2B2B2B"/>
          <w:kern w:val="0"/>
          <w:sz w:val="30"/>
          <w:szCs w:val="30"/>
        </w:rPr>
        <w:drawing>
          <wp:inline distT="0" distB="0" distL="0" distR="0">
            <wp:extent cx="6191250" cy="2343150"/>
            <wp:effectExtent l="19050" t="0" r="0" b="0"/>
            <wp:docPr id="21" name="图片 23" descr="http://www.hesitan.com:80/pdres/201212/201212111514597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hesitan.com:80/pdres/201212/20121211151459725.jpg"/>
                    <pic:cNvPicPr>
                      <a:picLocks noChangeAspect="1" noChangeArrowheads="1"/>
                    </pic:cNvPicPr>
                  </pic:nvPicPr>
                  <pic:blipFill>
                    <a:blip r:embed="rId8"/>
                    <a:srcRect/>
                    <a:stretch>
                      <a:fillRect/>
                    </a:stretch>
                  </pic:blipFill>
                  <pic:spPr bwMode="auto">
                    <a:xfrm>
                      <a:off x="0" y="0"/>
                      <a:ext cx="6191250" cy="2343150"/>
                    </a:xfrm>
                    <a:prstGeom prst="rect">
                      <a:avLst/>
                    </a:prstGeom>
                    <a:noFill/>
                    <a:ln w="9525">
                      <a:noFill/>
                      <a:miter lim="800000"/>
                      <a:headEnd/>
                      <a:tailEnd/>
                    </a:ln>
                  </pic:spPr>
                </pic:pic>
              </a:graphicData>
            </a:graphic>
          </wp:inline>
        </w:drawing>
      </w:r>
    </w:p>
    <w:p w:rsidR="00BC79E2" w:rsidRPr="00BC79E2" w:rsidRDefault="00BC79E2" w:rsidP="00BC79E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C79E2">
        <w:rPr>
          <w:rFonts w:ascii="Arial" w:eastAsia="宋体" w:hAnsi="Arial" w:cs="Arial"/>
          <w:color w:val="2B2B2B"/>
          <w:kern w:val="0"/>
          <w:sz w:val="30"/>
          <w:szCs w:val="30"/>
        </w:rPr>
        <w:t xml:space="preserve">　　通过上表可以看出，牛的瘤胃朝下横卧时更易反刍，反刍的强度也较强，次数也较多。请留意观察牧场里的牛。</w:t>
      </w:r>
    </w:p>
    <w:p w:rsidR="00BC79E2" w:rsidRPr="00BC79E2" w:rsidRDefault="00BC79E2" w:rsidP="00BC79E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C79E2">
        <w:rPr>
          <w:rFonts w:ascii="Arial" w:eastAsia="宋体" w:hAnsi="Arial" w:cs="Arial"/>
          <w:color w:val="2B2B2B"/>
          <w:kern w:val="0"/>
          <w:sz w:val="30"/>
          <w:szCs w:val="30"/>
        </w:rPr>
        <w:t xml:space="preserve">　　就目前的饲料价格上涨来说</w:t>
      </w:r>
      <w:r w:rsidRPr="00BC79E2">
        <w:rPr>
          <w:rFonts w:ascii="Arial" w:eastAsia="宋体" w:hAnsi="Arial" w:cs="Arial"/>
          <w:color w:val="2B2B2B"/>
          <w:kern w:val="0"/>
          <w:sz w:val="30"/>
          <w:szCs w:val="30"/>
        </w:rPr>
        <w:t>“</w:t>
      </w:r>
      <w:r w:rsidRPr="00BC79E2">
        <w:rPr>
          <w:rFonts w:ascii="Arial" w:eastAsia="宋体" w:hAnsi="Arial" w:cs="Arial"/>
          <w:color w:val="2B2B2B"/>
          <w:kern w:val="0"/>
          <w:sz w:val="30"/>
          <w:szCs w:val="30"/>
        </w:rPr>
        <w:t>如何降低饲料投入</w:t>
      </w:r>
      <w:r w:rsidRPr="00BC79E2">
        <w:rPr>
          <w:rFonts w:ascii="Arial" w:eastAsia="宋体" w:hAnsi="Arial" w:cs="Arial"/>
          <w:color w:val="2B2B2B"/>
          <w:kern w:val="0"/>
          <w:sz w:val="30"/>
          <w:szCs w:val="30"/>
        </w:rPr>
        <w:t>”“</w:t>
      </w:r>
      <w:r w:rsidRPr="00BC79E2">
        <w:rPr>
          <w:rFonts w:ascii="Arial" w:eastAsia="宋体" w:hAnsi="Arial" w:cs="Arial"/>
          <w:color w:val="2B2B2B"/>
          <w:kern w:val="0"/>
          <w:sz w:val="30"/>
          <w:szCs w:val="30"/>
        </w:rPr>
        <w:t>如何提高饲料利用率</w:t>
      </w:r>
      <w:r w:rsidRPr="00BC79E2">
        <w:rPr>
          <w:rFonts w:ascii="Arial" w:eastAsia="宋体" w:hAnsi="Arial" w:cs="Arial"/>
          <w:color w:val="2B2B2B"/>
          <w:kern w:val="0"/>
          <w:sz w:val="30"/>
          <w:szCs w:val="30"/>
        </w:rPr>
        <w:t>”</w:t>
      </w:r>
      <w:r w:rsidRPr="00BC79E2">
        <w:rPr>
          <w:rFonts w:ascii="Arial" w:eastAsia="宋体" w:hAnsi="Arial" w:cs="Arial"/>
          <w:color w:val="2B2B2B"/>
          <w:kern w:val="0"/>
          <w:sz w:val="30"/>
          <w:szCs w:val="30"/>
        </w:rPr>
        <w:t>是关注的焦点。即追求</w:t>
      </w:r>
      <w:r w:rsidRPr="00BC79E2">
        <w:rPr>
          <w:rFonts w:ascii="Arial" w:eastAsia="宋体" w:hAnsi="Arial" w:cs="Arial"/>
          <w:color w:val="2B2B2B"/>
          <w:kern w:val="0"/>
          <w:sz w:val="30"/>
          <w:szCs w:val="30"/>
        </w:rPr>
        <w:t>“</w:t>
      </w:r>
      <w:r w:rsidRPr="00BC79E2">
        <w:rPr>
          <w:rFonts w:ascii="Arial" w:eastAsia="宋体" w:hAnsi="Arial" w:cs="Arial"/>
          <w:color w:val="2B2B2B"/>
          <w:kern w:val="0"/>
          <w:sz w:val="30"/>
          <w:szCs w:val="30"/>
        </w:rPr>
        <w:t>瘤胃机能最优化</w:t>
      </w:r>
      <w:r w:rsidRPr="00BC79E2">
        <w:rPr>
          <w:rFonts w:ascii="Arial" w:eastAsia="宋体" w:hAnsi="Arial" w:cs="Arial"/>
          <w:color w:val="2B2B2B"/>
          <w:kern w:val="0"/>
          <w:sz w:val="30"/>
          <w:szCs w:val="30"/>
        </w:rPr>
        <w:t>”</w:t>
      </w:r>
      <w:r w:rsidRPr="00BC79E2">
        <w:rPr>
          <w:rFonts w:ascii="Arial" w:eastAsia="宋体" w:hAnsi="Arial" w:cs="Arial"/>
          <w:color w:val="2B2B2B"/>
          <w:kern w:val="0"/>
          <w:sz w:val="30"/>
          <w:szCs w:val="30"/>
        </w:rPr>
        <w:t>，其根本是保持瘤胃内环境的稳定</w:t>
      </w:r>
      <w:r w:rsidRPr="00BC79E2">
        <w:rPr>
          <w:rFonts w:ascii="Arial" w:eastAsia="宋体" w:hAnsi="Arial" w:cs="Arial"/>
          <w:color w:val="2B2B2B"/>
          <w:kern w:val="0"/>
          <w:sz w:val="30"/>
          <w:szCs w:val="30"/>
        </w:rPr>
        <w:t>(</w:t>
      </w:r>
      <w:r w:rsidRPr="00BC79E2">
        <w:rPr>
          <w:rFonts w:ascii="Arial" w:eastAsia="宋体" w:hAnsi="Arial" w:cs="Arial"/>
          <w:color w:val="2B2B2B"/>
          <w:kern w:val="0"/>
          <w:sz w:val="30"/>
          <w:szCs w:val="30"/>
        </w:rPr>
        <w:t>防止瘤胃酸中毒</w:t>
      </w:r>
      <w:r w:rsidRPr="00BC79E2">
        <w:rPr>
          <w:rFonts w:ascii="Arial" w:eastAsia="宋体" w:hAnsi="Arial" w:cs="Arial"/>
          <w:color w:val="2B2B2B"/>
          <w:kern w:val="0"/>
          <w:sz w:val="30"/>
          <w:szCs w:val="30"/>
        </w:rPr>
        <w:t>)</w:t>
      </w:r>
      <w:r w:rsidRPr="00BC79E2">
        <w:rPr>
          <w:rFonts w:ascii="Arial" w:eastAsia="宋体" w:hAnsi="Arial" w:cs="Arial"/>
          <w:color w:val="2B2B2B"/>
          <w:kern w:val="0"/>
          <w:sz w:val="30"/>
          <w:szCs w:val="30"/>
        </w:rPr>
        <w:t>。</w:t>
      </w:r>
    </w:p>
    <w:p w:rsidR="00BC79E2" w:rsidRPr="00785311" w:rsidRDefault="00BC79E2" w:rsidP="00BC79E2">
      <w:pPr>
        <w:pStyle w:val="a6"/>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9" w:tgtFrame="_blank" w:tooltip="http://mail.sina.com.cn/netdisk/download.php?id=05463188584c11109c5156c23f1bfd14bc" w:history="1">
        <w:r w:rsidRPr="00785311">
          <w:rPr>
            <w:rStyle w:val="a8"/>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BC79E2" w:rsidRPr="00785311" w:rsidRDefault="00BC79E2" w:rsidP="00BC79E2">
      <w:pPr>
        <w:pStyle w:val="a6"/>
        <w:ind w:firstLine="480"/>
        <w:rPr>
          <w:rStyle w:val="a7"/>
          <w:rFonts w:ascii="黑体" w:eastAsia="黑体" w:hAnsi="黑体"/>
          <w:b w:val="0"/>
          <w:color w:val="000000"/>
          <w:sz w:val="21"/>
          <w:szCs w:val="21"/>
        </w:rPr>
      </w:pPr>
      <w:r w:rsidRPr="00785311">
        <w:rPr>
          <w:rStyle w:val="a7"/>
          <w:rFonts w:ascii="黑体" w:eastAsia="黑体" w:hAnsi="黑体" w:hint="eastAsia"/>
          <w:color w:val="000000"/>
          <w:sz w:val="21"/>
          <w:szCs w:val="21"/>
        </w:rPr>
        <w:t>软件反刍版本(反刍营养百分百)：以干物质为基础，采用过胃（能氮平衡）、过肠、MP（可代谢蛋白）中氨基酸含量对饲料日粮进行TMR计算。</w:t>
      </w:r>
    </w:p>
    <w:p w:rsidR="00BC79E2" w:rsidRPr="00785311" w:rsidRDefault="00BC79E2" w:rsidP="00BC79E2">
      <w:pPr>
        <w:pStyle w:val="a6"/>
        <w:ind w:firstLine="480"/>
        <w:rPr>
          <w:rFonts w:ascii="黑体" w:eastAsia="黑体" w:hAnsi="黑体"/>
          <w:color w:val="000000"/>
          <w:sz w:val="21"/>
          <w:szCs w:val="21"/>
        </w:rPr>
      </w:pPr>
      <w:r w:rsidRPr="00785311">
        <w:rPr>
          <w:rFonts w:ascii="黑体" w:eastAsia="黑体" w:hAnsi="黑体" w:hint="eastAsia"/>
          <w:color w:val="000000"/>
          <w:sz w:val="21"/>
          <w:szCs w:val="21"/>
        </w:rPr>
        <w:lastRenderedPageBreak/>
        <w:t>软件猪鸡版本（智能二代）：根据实际生长状况（类似NRC2012）、天气温度等因素生成营养需求，计算最符合氨基酸最佳比例模型的饲料配方。</w:t>
      </w:r>
    </w:p>
    <w:p w:rsidR="00BC79E2" w:rsidRPr="00917A63" w:rsidRDefault="007D30C1" w:rsidP="00BC79E2">
      <w:pPr>
        <w:pStyle w:val="a6"/>
        <w:ind w:firstLine="480"/>
        <w:rPr>
          <w:b/>
          <w:color w:val="000000"/>
        </w:rPr>
      </w:pPr>
      <w:hyperlink r:id="rId10" w:history="1">
        <w:r w:rsidR="00BC79E2" w:rsidRPr="00917A63">
          <w:rPr>
            <w:rStyle w:val="a8"/>
            <w:rFonts w:hint="eastAsia"/>
            <w:b/>
          </w:rPr>
          <w:t>下载：智能二代(Genetic Algorithm)饲料配方软件(猪、鸡饲料配方计算)</w:t>
        </w:r>
      </w:hyperlink>
    </w:p>
    <w:p w:rsidR="00BC79E2" w:rsidRDefault="00BC79E2" w:rsidP="00BC79E2">
      <w:pPr>
        <w:jc w:val="center"/>
        <w:rPr>
          <w:b/>
          <w:color w:val="FF0000"/>
          <w:sz w:val="32"/>
          <w:szCs w:val="32"/>
        </w:rPr>
      </w:pPr>
    </w:p>
    <w:p w:rsidR="00BC79E2" w:rsidRPr="004F7A8F" w:rsidRDefault="007D30C1" w:rsidP="00BC79E2">
      <w:pPr>
        <w:jc w:val="center"/>
        <w:rPr>
          <w:b/>
          <w:color w:val="FF0000"/>
          <w:sz w:val="32"/>
          <w:szCs w:val="32"/>
        </w:rPr>
      </w:pPr>
      <w:hyperlink r:id="rId11" w:history="1">
        <w:r w:rsidR="00BC79E2" w:rsidRPr="004F7A8F">
          <w:rPr>
            <w:rStyle w:val="a8"/>
            <w:rFonts w:hint="eastAsia"/>
            <w:b/>
            <w:color w:val="FF0000"/>
            <w:sz w:val="32"/>
            <w:szCs w:val="32"/>
          </w:rPr>
          <w:t>下载</w:t>
        </w:r>
        <w:r w:rsidR="00BC79E2" w:rsidRPr="004F7A8F">
          <w:rPr>
            <w:rStyle w:val="a8"/>
            <w:rFonts w:hint="eastAsia"/>
            <w:b/>
            <w:color w:val="FF0000"/>
            <w:sz w:val="32"/>
            <w:szCs w:val="32"/>
          </w:rPr>
          <w:t>1</w:t>
        </w:r>
        <w:r w:rsidR="00BC79E2" w:rsidRPr="004F7A8F">
          <w:rPr>
            <w:rStyle w:val="a8"/>
            <w:rFonts w:hint="eastAsia"/>
            <w:b/>
            <w:color w:val="FF0000"/>
            <w:sz w:val="32"/>
            <w:szCs w:val="32"/>
          </w:rPr>
          <w:t>：</w:t>
        </w:r>
        <w:r w:rsidR="00BC79E2" w:rsidRPr="004F7A8F">
          <w:rPr>
            <w:rStyle w:val="a8"/>
            <w:rFonts w:hint="eastAsia"/>
            <w:b/>
            <w:color w:val="FF0000"/>
            <w:sz w:val="32"/>
            <w:szCs w:val="32"/>
          </w:rPr>
          <w:t xml:space="preserve">Feed mix </w:t>
        </w:r>
        <w:r w:rsidR="00BC79E2" w:rsidRPr="004F7A8F">
          <w:rPr>
            <w:rStyle w:val="a8"/>
            <w:rFonts w:hint="eastAsia"/>
            <w:b/>
            <w:color w:val="FF0000"/>
            <w:sz w:val="32"/>
            <w:szCs w:val="32"/>
          </w:rPr>
          <w:t>反刍营养百分百</w:t>
        </w:r>
        <w:r w:rsidR="00BC79E2" w:rsidRPr="004F7A8F">
          <w:rPr>
            <w:rStyle w:val="a8"/>
            <w:rFonts w:hint="eastAsia"/>
            <w:b/>
            <w:color w:val="FF0000"/>
            <w:sz w:val="32"/>
            <w:szCs w:val="32"/>
          </w:rPr>
          <w:t>-</w:t>
        </w:r>
        <w:r w:rsidR="00BC79E2" w:rsidRPr="004F7A8F">
          <w:rPr>
            <w:rStyle w:val="a8"/>
            <w:rFonts w:hint="eastAsia"/>
            <w:b/>
            <w:color w:val="FF0000"/>
            <w:sz w:val="32"/>
            <w:szCs w:val="32"/>
          </w:rPr>
          <w:t>饲料配方软件</w:t>
        </w:r>
        <w:r w:rsidR="00BC79E2" w:rsidRPr="004F7A8F">
          <w:rPr>
            <w:rStyle w:val="a8"/>
            <w:rFonts w:hint="eastAsia"/>
            <w:b/>
            <w:color w:val="FF0000"/>
            <w:sz w:val="32"/>
            <w:szCs w:val="32"/>
          </w:rPr>
          <w:t>(</w:t>
        </w:r>
        <w:r w:rsidR="00BC79E2" w:rsidRPr="004F7A8F">
          <w:rPr>
            <w:rStyle w:val="a8"/>
            <w:rFonts w:hint="eastAsia"/>
            <w:b/>
            <w:color w:val="FF0000"/>
            <w:sz w:val="32"/>
            <w:szCs w:val="32"/>
          </w:rPr>
          <w:t>第四版</w:t>
        </w:r>
        <w:r w:rsidR="00BC79E2" w:rsidRPr="004F7A8F">
          <w:rPr>
            <w:rStyle w:val="a8"/>
            <w:rFonts w:hint="eastAsia"/>
            <w:b/>
            <w:color w:val="FF0000"/>
            <w:sz w:val="32"/>
            <w:szCs w:val="32"/>
          </w:rPr>
          <w:t>)</w:t>
        </w:r>
      </w:hyperlink>
    </w:p>
    <w:p w:rsidR="00BC79E2" w:rsidRPr="004F7A8F" w:rsidRDefault="00BC79E2" w:rsidP="00BC79E2">
      <w:pPr>
        <w:jc w:val="center"/>
        <w:rPr>
          <w:b/>
          <w:color w:val="FF0000"/>
          <w:sz w:val="32"/>
          <w:szCs w:val="32"/>
        </w:rPr>
      </w:pPr>
      <w:r>
        <w:rPr>
          <w:rFonts w:hint="eastAsia"/>
          <w:b/>
          <w:color w:val="FF0000"/>
          <w:sz w:val="32"/>
          <w:szCs w:val="32"/>
        </w:rPr>
        <w:t>QQ:1400072515</w:t>
      </w:r>
    </w:p>
    <w:p w:rsidR="00BC79E2" w:rsidRPr="004F7A8F" w:rsidRDefault="007D30C1" w:rsidP="00BC79E2">
      <w:pPr>
        <w:jc w:val="center"/>
        <w:rPr>
          <w:b/>
          <w:color w:val="FF0000"/>
          <w:sz w:val="32"/>
          <w:szCs w:val="32"/>
        </w:rPr>
      </w:pPr>
      <w:hyperlink r:id="rId12" w:history="1">
        <w:r w:rsidR="00BC79E2" w:rsidRPr="004F7A8F">
          <w:rPr>
            <w:rStyle w:val="a8"/>
            <w:rFonts w:hint="eastAsia"/>
            <w:b/>
            <w:color w:val="FF0000"/>
            <w:sz w:val="32"/>
            <w:szCs w:val="32"/>
          </w:rPr>
          <w:t>下载</w:t>
        </w:r>
        <w:r w:rsidR="00BC79E2" w:rsidRPr="004F7A8F">
          <w:rPr>
            <w:rStyle w:val="a8"/>
            <w:rFonts w:hint="eastAsia"/>
            <w:b/>
            <w:color w:val="FF0000"/>
            <w:sz w:val="32"/>
            <w:szCs w:val="32"/>
          </w:rPr>
          <w:t>2</w:t>
        </w:r>
        <w:r w:rsidR="00BC79E2" w:rsidRPr="004F7A8F">
          <w:rPr>
            <w:rStyle w:val="a8"/>
            <w:rFonts w:hint="eastAsia"/>
            <w:b/>
            <w:color w:val="FF0000"/>
            <w:sz w:val="32"/>
            <w:szCs w:val="32"/>
          </w:rPr>
          <w:t>：</w:t>
        </w:r>
        <w:r w:rsidR="00BC79E2" w:rsidRPr="004F7A8F">
          <w:rPr>
            <w:rStyle w:val="a8"/>
            <w:rFonts w:hint="eastAsia"/>
            <w:b/>
            <w:color w:val="FF0000"/>
            <w:sz w:val="32"/>
            <w:szCs w:val="32"/>
          </w:rPr>
          <w:t xml:space="preserve">Feed mix </w:t>
        </w:r>
        <w:r w:rsidR="00BC79E2" w:rsidRPr="004F7A8F">
          <w:rPr>
            <w:rStyle w:val="a8"/>
            <w:rFonts w:hint="eastAsia"/>
            <w:b/>
            <w:color w:val="FF0000"/>
            <w:sz w:val="32"/>
            <w:szCs w:val="32"/>
          </w:rPr>
          <w:t>反刍营养百分百</w:t>
        </w:r>
        <w:r w:rsidR="00BC79E2" w:rsidRPr="004F7A8F">
          <w:rPr>
            <w:rStyle w:val="a8"/>
            <w:rFonts w:hint="eastAsia"/>
            <w:b/>
            <w:color w:val="FF0000"/>
            <w:sz w:val="32"/>
            <w:szCs w:val="32"/>
          </w:rPr>
          <w:t>-</w:t>
        </w:r>
        <w:r w:rsidR="00BC79E2" w:rsidRPr="004F7A8F">
          <w:rPr>
            <w:rStyle w:val="a8"/>
            <w:rFonts w:hint="eastAsia"/>
            <w:b/>
            <w:color w:val="FF0000"/>
            <w:sz w:val="32"/>
            <w:szCs w:val="32"/>
          </w:rPr>
          <w:t>饲料配方软件</w:t>
        </w:r>
        <w:r w:rsidR="00BC79E2" w:rsidRPr="004F7A8F">
          <w:rPr>
            <w:rStyle w:val="a8"/>
            <w:rFonts w:hint="eastAsia"/>
            <w:b/>
            <w:color w:val="FF0000"/>
            <w:sz w:val="32"/>
            <w:szCs w:val="32"/>
          </w:rPr>
          <w:t>(</w:t>
        </w:r>
        <w:r w:rsidR="00BC79E2" w:rsidRPr="004F7A8F">
          <w:rPr>
            <w:rStyle w:val="a8"/>
            <w:rFonts w:hint="eastAsia"/>
            <w:b/>
            <w:color w:val="FF0000"/>
            <w:sz w:val="32"/>
            <w:szCs w:val="32"/>
          </w:rPr>
          <w:t>第四版</w:t>
        </w:r>
        <w:r w:rsidR="00BC79E2" w:rsidRPr="004F7A8F">
          <w:rPr>
            <w:rStyle w:val="a8"/>
            <w:rFonts w:hint="eastAsia"/>
            <w:b/>
            <w:color w:val="FF0000"/>
            <w:sz w:val="32"/>
            <w:szCs w:val="32"/>
          </w:rPr>
          <w:t>)</w:t>
        </w:r>
      </w:hyperlink>
    </w:p>
    <w:p w:rsidR="00A05D3E" w:rsidRDefault="00A05D3E" w:rsidP="00A05D3E">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3" w:tgtFrame="_blank" w:tooltip="http://mail.sina.com.cn/netdisk/download.php?id=447faa01ee8d8a9249a6ab838efc2a1492" w:history="1">
        <w:r>
          <w:rPr>
            <w:rStyle w:val="a8"/>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4" w:tgtFrame="_blank" w:tooltip="http://mail.sina.com.cn/netdisk/download.php?id=78fd279534792beaf2a54622352cbd1484" w:history="1">
        <w:r>
          <w:rPr>
            <w:rStyle w:val="a8"/>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5" w:tgtFrame="_blank" w:tooltip="http://mail.sina.com.cn/netdisk/download.php?id=3375f534fd044a527ead49b79fe1a0143b" w:history="1">
        <w:r>
          <w:rPr>
            <w:rStyle w:val="a8"/>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6" w:tgtFrame="_blank" w:tooltip="http://mail.sina.com.cn/netdisk/download.php?id=b18dc710c53bda046cc5f40416802214e3" w:history="1">
        <w:r>
          <w:rPr>
            <w:rStyle w:val="a8"/>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7" w:tgtFrame="_blank" w:tooltip="http://mail.sina.com.cn/netdisk/download.php?id=0da6b3470e56a53383bef3da87e55b1482" w:history="1">
        <w:r>
          <w:rPr>
            <w:rStyle w:val="a8"/>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8" w:tgtFrame="_blank" w:tooltip="http://mail.sina.com.cn/netdisk/download.php?id=2e2d884a7ec6eda8522f8c67a07140140c" w:history="1">
        <w:r>
          <w:rPr>
            <w:rStyle w:val="a8"/>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9" w:tgtFrame="_blank" w:tooltip="http://mail.sina.com.cn/netdisk/download.php?id=d749af0a6848a635bb96b12f6e966f1437" w:history="1">
        <w:r>
          <w:rPr>
            <w:rStyle w:val="a8"/>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20" w:tgtFrame="_blank" w:tooltip="http://mail.sina.com.cn/netdisk/download.php?id=e39691d5b6090ce6a56f9278e424151489" w:history="1">
        <w:r>
          <w:rPr>
            <w:rStyle w:val="a8"/>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21" w:tgtFrame="_blank" w:tooltip="http://mail.sina.com.cn/netdisk/download.php?id=878adf1aa8f8f114b317854cd73aac14b9" w:history="1">
        <w:r>
          <w:rPr>
            <w:rStyle w:val="a8"/>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22" w:tgtFrame="_blank" w:tooltip="http://mail.sina.com.cn/netdisk/download.php?id=e4952a03385f26c3729ae8e059b60c1401" w:history="1">
        <w:r>
          <w:rPr>
            <w:rStyle w:val="a8"/>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3" w:tgtFrame="_blank" w:tooltip="http://mail.sina.com.cn/netdisk/download.php?id=8fd3214578208c6c149fc419d93ec21475" w:history="1">
        <w:r>
          <w:rPr>
            <w:rStyle w:val="a8"/>
            <w:rFonts w:ascii="黑体" w:eastAsia="黑体" w:hAnsi="黑体" w:hint="eastAsia"/>
            <w:color w:val="FF0000"/>
            <w:szCs w:val="21"/>
          </w:rPr>
          <w:t>饲料配方软件注册步骤详解</w:t>
        </w:r>
      </w:hyperlink>
    </w:p>
    <w:p w:rsidR="00BC79E2" w:rsidRPr="009642C1" w:rsidRDefault="00BC79E2" w:rsidP="00BC79E2"/>
    <w:p w:rsidR="007D30C1" w:rsidRPr="00BC79E2" w:rsidRDefault="007D30C1"/>
    <w:sectPr w:rsidR="007D30C1" w:rsidRPr="00BC79E2" w:rsidSect="007D30C1">
      <w:headerReference w:type="default" r:id="rId2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4AD5" w:rsidRDefault="00F94AD5" w:rsidP="00BC79E2">
      <w:r>
        <w:separator/>
      </w:r>
    </w:p>
  </w:endnote>
  <w:endnote w:type="continuationSeparator" w:id="1">
    <w:p w:rsidR="00F94AD5" w:rsidRDefault="00F94AD5" w:rsidP="00BC79E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4AD5" w:rsidRDefault="00F94AD5" w:rsidP="00BC79E2">
      <w:r>
        <w:separator/>
      </w:r>
    </w:p>
  </w:footnote>
  <w:footnote w:type="continuationSeparator" w:id="1">
    <w:p w:rsidR="00F94AD5" w:rsidRDefault="00F94AD5" w:rsidP="00BC79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79E2" w:rsidRDefault="00BC79E2">
    <w:pPr>
      <w:pStyle w:val="a3"/>
    </w:pPr>
    <w:r w:rsidRPr="00BC79E2">
      <w:rPr>
        <w:rFonts w:hint="eastAsia"/>
      </w:rPr>
      <w:t xml:space="preserve">Feed mix </w:t>
    </w:r>
    <w:r w:rsidRPr="00BC79E2">
      <w:rPr>
        <w:rFonts w:hint="eastAsia"/>
      </w:rPr>
      <w:t>反刍营养百分百</w:t>
    </w:r>
    <w:r w:rsidRPr="00BC79E2">
      <w:rPr>
        <w:rFonts w:hint="eastAsia"/>
      </w:rPr>
      <w:t>-</w:t>
    </w:r>
    <w:r w:rsidRPr="00BC79E2">
      <w:rPr>
        <w:rFonts w:hint="eastAsia"/>
      </w:rPr>
      <w:t>饲料配方软件</w:t>
    </w:r>
    <w:r w:rsidRPr="00BC79E2">
      <w:rPr>
        <w:rFonts w:hint="eastAsia"/>
      </w:rPr>
      <w:t>(</w:t>
    </w:r>
    <w:r w:rsidRPr="00BC79E2">
      <w:rPr>
        <w:rFonts w:hint="eastAsia"/>
      </w:rPr>
      <w:t>奶牛、肉牛、肉羊饲料日粮</w:t>
    </w:r>
    <w:r w:rsidRPr="00BC79E2">
      <w:rPr>
        <w:rFonts w:hint="eastAsia"/>
      </w:rPr>
      <w:t>TMR</w:t>
    </w:r>
    <w:r w:rsidRPr="00BC79E2">
      <w:rPr>
        <w:rFonts w:hint="eastAsia"/>
      </w:rPr>
      <w:t>计算</w:t>
    </w:r>
    <w:r w:rsidRPr="00BC79E2">
      <w:rPr>
        <w:rFonts w:hint="eastAsia"/>
      </w:rPr>
      <w:t>)QQ</w:t>
    </w:r>
    <w:r w:rsidRPr="00BC79E2">
      <w:rPr>
        <w:rFonts w:hint="eastAsia"/>
      </w:rPr>
      <w:t>：</w:t>
    </w:r>
    <w:r w:rsidRPr="00BC79E2">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C79E2"/>
    <w:rsid w:val="000D0B42"/>
    <w:rsid w:val="007D30C1"/>
    <w:rsid w:val="00A05D3E"/>
    <w:rsid w:val="00BC79E2"/>
    <w:rsid w:val="00F94A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79E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C79E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C79E2"/>
    <w:rPr>
      <w:sz w:val="18"/>
      <w:szCs w:val="18"/>
    </w:rPr>
  </w:style>
  <w:style w:type="paragraph" w:styleId="a4">
    <w:name w:val="footer"/>
    <w:basedOn w:val="a"/>
    <w:link w:val="Char0"/>
    <w:uiPriority w:val="99"/>
    <w:semiHidden/>
    <w:unhideWhenUsed/>
    <w:rsid w:val="00BC79E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C79E2"/>
    <w:rPr>
      <w:sz w:val="18"/>
      <w:szCs w:val="18"/>
    </w:rPr>
  </w:style>
  <w:style w:type="paragraph" w:styleId="a5">
    <w:name w:val="Balloon Text"/>
    <w:basedOn w:val="a"/>
    <w:link w:val="Char1"/>
    <w:uiPriority w:val="99"/>
    <w:semiHidden/>
    <w:unhideWhenUsed/>
    <w:rsid w:val="00BC79E2"/>
    <w:rPr>
      <w:sz w:val="18"/>
      <w:szCs w:val="18"/>
    </w:rPr>
  </w:style>
  <w:style w:type="character" w:customStyle="1" w:styleId="Char1">
    <w:name w:val="批注框文本 Char"/>
    <w:basedOn w:val="a0"/>
    <w:link w:val="a5"/>
    <w:uiPriority w:val="99"/>
    <w:semiHidden/>
    <w:rsid w:val="00BC79E2"/>
    <w:rPr>
      <w:sz w:val="18"/>
      <w:szCs w:val="18"/>
    </w:rPr>
  </w:style>
  <w:style w:type="paragraph" w:styleId="a6">
    <w:name w:val="Normal (Web)"/>
    <w:basedOn w:val="a"/>
    <w:uiPriority w:val="99"/>
    <w:rsid w:val="00BC79E2"/>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BC79E2"/>
    <w:rPr>
      <w:b/>
      <w:bCs/>
    </w:rPr>
  </w:style>
  <w:style w:type="character" w:styleId="a8">
    <w:name w:val="Hyperlink"/>
    <w:basedOn w:val="a0"/>
    <w:rsid w:val="00BC79E2"/>
    <w:rPr>
      <w:color w:val="0000FF"/>
      <w:u w:val="single"/>
    </w:rPr>
  </w:style>
</w:styles>
</file>

<file path=word/webSettings.xml><?xml version="1.0" encoding="utf-8"?>
<w:webSettings xmlns:r="http://schemas.openxmlformats.org/officeDocument/2006/relationships" xmlns:w="http://schemas.openxmlformats.org/wordprocessingml/2006/main">
  <w:divs>
    <w:div w:id="473986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mail.sina.com.cn/netdisk/download.php?id=447faa01ee8d8a9249a6ab838efc2a1492" TargetMode="External"/><Relationship Id="rId18" Type="http://schemas.openxmlformats.org/officeDocument/2006/relationships/hyperlink" Target="http://mail.sina.com.cn/netdisk/download.php?id=2e2d884a7ec6eda8522f8c67a07140140c"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mail.sina.com.cn/netdisk/download.php?id=878adf1aa8f8f114b317854cd73aac14b9" TargetMode="External"/><Relationship Id="rId7" Type="http://schemas.openxmlformats.org/officeDocument/2006/relationships/image" Target="media/image2.jpeg"/><Relationship Id="rId12" Type="http://schemas.openxmlformats.org/officeDocument/2006/relationships/hyperlink" Target="http://user.qzone.qq.com/1400072515/blog/1419724053" TargetMode="External"/><Relationship Id="rId17" Type="http://schemas.openxmlformats.org/officeDocument/2006/relationships/hyperlink" Target="http://mail.sina.com.cn/netdisk/download.php?id=0da6b3470e56a53383bef3da87e55b1482"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mail.sina.com.cn/netdisk/download.php?id=b18dc710c53bda046cc5f40416802214e3" TargetMode="External"/><Relationship Id="rId20" Type="http://schemas.openxmlformats.org/officeDocument/2006/relationships/hyperlink" Target="http://mail.sina.com.cn/netdisk/download.php?id=e39691d5b6090ce6a56f9278e424151489"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mail.sina.com.cn/netdisk/download.php?id=9db58958dfa1e37685cf228f1e582530e6" TargetMode="External"/><Relationship Id="rId24"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yperlink" Target="http://mail.sina.com.cn/netdisk/download.php?id=3375f534fd044a527ead49b79fe1a0143b" TargetMode="External"/><Relationship Id="rId23" Type="http://schemas.openxmlformats.org/officeDocument/2006/relationships/hyperlink" Target="http://mail.sina.com.cn/netdisk/download.php?id=8fd3214578208c6c149fc419d93ec21475" TargetMode="External"/><Relationship Id="rId10" Type="http://schemas.openxmlformats.org/officeDocument/2006/relationships/hyperlink" Target="http://mail.sina.com.cn/netdisk/download.php?id=c6a34f4ccd3c14275bf670b060bb5630ed" TargetMode="External"/><Relationship Id="rId19" Type="http://schemas.openxmlformats.org/officeDocument/2006/relationships/hyperlink" Target="http://mail.sina.com.cn/netdisk/download.php?id=d749af0a6848a635bb96b12f6e966f1437" TargetMode="External"/><Relationship Id="rId4" Type="http://schemas.openxmlformats.org/officeDocument/2006/relationships/footnotes" Target="footnotes.xml"/><Relationship Id="rId9" Type="http://schemas.openxmlformats.org/officeDocument/2006/relationships/hyperlink" Target="http://mail.sina.com.cn/netdisk/download.php?id=05463188584c11109c5156c23f1bfd14bc" TargetMode="External"/><Relationship Id="rId14" Type="http://schemas.openxmlformats.org/officeDocument/2006/relationships/hyperlink" Target="http://mail.sina.com.cn/netdisk/download.php?id=78fd279534792beaf2a54622352cbd1484" TargetMode="External"/><Relationship Id="rId22" Type="http://schemas.openxmlformats.org/officeDocument/2006/relationships/hyperlink" Target="http://mail.sina.com.cn/netdisk/download.php?id=e4952a03385f26c3729ae8e059b60c140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782</Words>
  <Characters>4463</Characters>
  <Application>Microsoft Office Word</Application>
  <DocSecurity>0</DocSecurity>
  <Lines>37</Lines>
  <Paragraphs>10</Paragraphs>
  <ScaleCrop>false</ScaleCrop>
  <Company/>
  <LinksUpToDate>false</LinksUpToDate>
  <CharactersWithSpaces>5235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2015-01-04T23:29:00Z</dcterms:created>
  <dcterms:modified xsi:type="dcterms:W3CDTF">2015-01-06T01:51:00Z</dcterms:modified>
</cp:coreProperties>
</file>